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757FC" w:rsidP="4AED37BA" w:rsidRDefault="2DE08FE8" w14:paraId="3A2E38DB" w14:textId="5590B9E4">
      <w:pPr>
        <w:pStyle w:val="Response"/>
        <w:spacing w:after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C7A4A5" wp14:editId="5FAD210A">
            <wp:simplePos x="0" y="0"/>
            <wp:positionH relativeFrom="margin">
              <wp:align>center</wp:align>
            </wp:positionH>
            <wp:positionV relativeFrom="margin">
              <wp:posOffset>-676275</wp:posOffset>
            </wp:positionV>
            <wp:extent cx="1728276" cy="971550"/>
            <wp:effectExtent l="0" t="0" r="5715" b="0"/>
            <wp:wrapSquare wrapText="bothSides"/>
            <wp:docPr id="892448047" name="Picture 1" descr="Logo for BBS UK, Bardet-Biedl Syndrome UK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901957" name="Picture 1" descr="Logo for BBS UK, Bardet-Biedl Syndrome UK.&#10;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276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42FC" w:rsidP="4AED37BA" w:rsidRDefault="00EA42FC" w14:paraId="5B222554" w14:textId="77777777">
      <w:pPr>
        <w:pStyle w:val="Response"/>
        <w:spacing w:after="0"/>
        <w:jc w:val="center"/>
        <w:rPr>
          <w:rFonts w:eastAsia="Times"/>
          <w:b/>
          <w:bCs/>
          <w:color w:val="012169"/>
          <w:sz w:val="28"/>
          <w:szCs w:val="28"/>
          <w:lang w:val="en-GB" w:eastAsia="en-GB"/>
        </w:rPr>
      </w:pPr>
    </w:p>
    <w:p w:rsidRPr="00B4589D" w:rsidR="00B4589D" w:rsidP="4AED37BA" w:rsidRDefault="00B4589D" w14:paraId="3AC8E298" w14:textId="1059ABD8">
      <w:pPr>
        <w:pStyle w:val="Response"/>
        <w:spacing w:after="0"/>
        <w:jc w:val="center"/>
        <w:rPr>
          <w:rFonts w:eastAsia="Times"/>
          <w:b/>
          <w:bCs/>
          <w:color w:val="012169"/>
          <w:sz w:val="28"/>
          <w:szCs w:val="28"/>
          <w:lang w:val="en-GB" w:eastAsia="en-GB"/>
        </w:rPr>
      </w:pPr>
      <w:r w:rsidRPr="4AED37BA">
        <w:rPr>
          <w:rFonts w:eastAsia="Times"/>
          <w:b/>
          <w:bCs/>
          <w:color w:val="012169"/>
          <w:sz w:val="28"/>
          <w:szCs w:val="28"/>
          <w:lang w:val="en-GB" w:eastAsia="en-GB"/>
        </w:rPr>
        <w:t>BBS UK Annual General Meeting (AGM)</w:t>
      </w:r>
    </w:p>
    <w:p w:rsidRPr="00CA0996" w:rsidR="00B4589D" w:rsidP="4AED37BA" w:rsidRDefault="004471E2" w14:paraId="3C9D0FDF" w14:textId="0579FE43">
      <w:pPr>
        <w:pStyle w:val="Response"/>
        <w:spacing w:after="0"/>
        <w:jc w:val="center"/>
        <w:rPr>
          <w:rFonts w:eastAsia="Times"/>
          <w:b/>
          <w:bCs/>
          <w:color w:val="012169"/>
          <w:sz w:val="24"/>
          <w:lang w:val="en-GB" w:eastAsia="en-GB"/>
        </w:rPr>
      </w:pPr>
      <w:r w:rsidRPr="004471E2">
        <w:rPr>
          <w:rFonts w:eastAsia="Times"/>
          <w:sz w:val="24"/>
          <w:lang w:val="en-GB" w:eastAsia="en-GB"/>
        </w:rPr>
        <w:t xml:space="preserve">Saturday </w:t>
      </w:r>
      <w:r w:rsidR="00D31E52">
        <w:rPr>
          <w:rFonts w:eastAsia="Times"/>
          <w:sz w:val="24"/>
          <w:lang w:val="en-GB" w:eastAsia="en-GB"/>
        </w:rPr>
        <w:t>21</w:t>
      </w:r>
      <w:r w:rsidRPr="00864BDD" w:rsidR="00864BDD">
        <w:rPr>
          <w:rFonts w:eastAsia="Times"/>
          <w:sz w:val="24"/>
          <w:vertAlign w:val="superscript"/>
          <w:lang w:val="en-GB" w:eastAsia="en-GB"/>
        </w:rPr>
        <w:t>st</w:t>
      </w:r>
      <w:r w:rsidR="00864BDD">
        <w:rPr>
          <w:rFonts w:eastAsia="Times"/>
          <w:sz w:val="24"/>
          <w:lang w:val="en-GB" w:eastAsia="en-GB"/>
        </w:rPr>
        <w:t xml:space="preserve"> </w:t>
      </w:r>
      <w:r w:rsidRPr="004471E2">
        <w:rPr>
          <w:rFonts w:eastAsia="Times"/>
          <w:sz w:val="24"/>
          <w:lang w:val="en-GB" w:eastAsia="en-GB"/>
        </w:rPr>
        <w:t>November 202</w:t>
      </w:r>
      <w:r w:rsidR="00D31E52">
        <w:rPr>
          <w:rFonts w:eastAsia="Times"/>
          <w:sz w:val="24"/>
          <w:lang w:val="en-GB" w:eastAsia="en-GB"/>
        </w:rPr>
        <w:t>6</w:t>
      </w:r>
      <w:r w:rsidRPr="004471E2">
        <w:rPr>
          <w:rFonts w:eastAsia="Times"/>
          <w:sz w:val="24"/>
          <w:lang w:val="en-GB" w:eastAsia="en-GB"/>
        </w:rPr>
        <w:t xml:space="preserve"> at 10:00am – </w:t>
      </w:r>
      <w:r w:rsidRPr="44C44538">
        <w:rPr>
          <w:rFonts w:eastAsia="Times"/>
          <w:sz w:val="24"/>
          <w:lang w:val="en-GB" w:eastAsia="en-GB"/>
        </w:rPr>
        <w:t>1</w:t>
      </w:r>
      <w:r w:rsidRPr="44C44538" w:rsidR="61A70ACD">
        <w:rPr>
          <w:rFonts w:eastAsia="Times"/>
          <w:sz w:val="24"/>
          <w:lang w:val="en-GB" w:eastAsia="en-GB"/>
        </w:rPr>
        <w:t>1</w:t>
      </w:r>
      <w:r w:rsidRPr="44C44538">
        <w:rPr>
          <w:rFonts w:eastAsia="Times"/>
          <w:sz w:val="24"/>
          <w:lang w:val="en-GB" w:eastAsia="en-GB"/>
        </w:rPr>
        <w:t>:00</w:t>
      </w:r>
      <w:r w:rsidRPr="44C44538" w:rsidR="6C1B2861">
        <w:rPr>
          <w:rFonts w:eastAsia="Times"/>
          <w:sz w:val="24"/>
          <w:lang w:val="en-GB" w:eastAsia="en-GB"/>
        </w:rPr>
        <w:t>a</w:t>
      </w:r>
      <w:r w:rsidRPr="44C44538">
        <w:rPr>
          <w:rFonts w:eastAsia="Times"/>
          <w:sz w:val="24"/>
          <w:lang w:val="en-GB" w:eastAsia="en-GB"/>
        </w:rPr>
        <w:t>m</w:t>
      </w:r>
      <w:r w:rsidRPr="004471E2">
        <w:rPr>
          <w:rFonts w:eastAsia="Times"/>
          <w:sz w:val="24"/>
          <w:lang w:val="en-GB" w:eastAsia="en-GB"/>
        </w:rPr>
        <w:t xml:space="preserve"> via Zoom</w:t>
      </w:r>
      <w:r w:rsidRPr="4AED37BA" w:rsidR="00B4589D">
        <w:rPr>
          <w:rFonts w:eastAsia="Times"/>
          <w:color w:val="012169"/>
          <w:sz w:val="24"/>
          <w:lang w:val="en-GB" w:eastAsia="en-GB"/>
        </w:rPr>
        <w:t xml:space="preserve"> </w:t>
      </w:r>
    </w:p>
    <w:p w:rsidR="00EA42FC" w:rsidP="002757FC" w:rsidRDefault="00EA42FC" w14:paraId="76B11D26" w14:textId="77777777">
      <w:pPr>
        <w:pStyle w:val="Heading1"/>
      </w:pPr>
    </w:p>
    <w:p w:rsidR="00CA0996" w:rsidP="002757FC" w:rsidRDefault="00B4589D" w14:paraId="564D7691" w14:textId="29BA99F5">
      <w:pPr>
        <w:pStyle w:val="Heading1"/>
      </w:pPr>
      <w:r w:rsidRPr="4AED37BA">
        <w:t>AGENDA</w:t>
      </w:r>
    </w:p>
    <w:p w:rsidRPr="002757FC" w:rsidR="002757FC" w:rsidP="002757FC" w:rsidRDefault="002757FC" w14:paraId="04852432" w14:textId="77777777">
      <w:pPr>
        <w:pStyle w:val="Response"/>
        <w:rPr>
          <w:lang w:val="en-GB" w:eastAsia="en-GB"/>
        </w:rPr>
      </w:pPr>
    </w:p>
    <w:p w:rsidRPr="00C078DF" w:rsidR="00B4589D" w:rsidP="4AED37BA" w:rsidRDefault="00B4589D" w14:paraId="6DB675EC" w14:textId="04365AC6">
      <w:pPr>
        <w:pStyle w:val="Response"/>
        <w:numPr>
          <w:ilvl w:val="0"/>
          <w:numId w:val="17"/>
        </w:numPr>
        <w:jc w:val="left"/>
        <w:rPr>
          <w:rFonts w:eastAsia="Times"/>
          <w:b/>
          <w:bCs/>
          <w:sz w:val="24"/>
          <w:lang w:val="en-GB" w:eastAsia="en-GB"/>
        </w:rPr>
      </w:pPr>
      <w:r w:rsidRPr="4AED37BA">
        <w:rPr>
          <w:rFonts w:eastAsia="Times"/>
          <w:b/>
          <w:bCs/>
          <w:sz w:val="24"/>
          <w:lang w:val="en-GB" w:eastAsia="en-GB"/>
        </w:rPr>
        <w:t xml:space="preserve">Welcome </w:t>
      </w:r>
    </w:p>
    <w:p w:rsidR="00B4589D" w:rsidP="4AED37BA" w:rsidRDefault="00B4589D" w14:paraId="4C5618F8" w14:textId="4DD51DD1">
      <w:pPr>
        <w:pStyle w:val="Response"/>
        <w:numPr>
          <w:ilvl w:val="0"/>
          <w:numId w:val="17"/>
        </w:numPr>
        <w:jc w:val="left"/>
        <w:rPr>
          <w:rFonts w:eastAsia="Times"/>
          <w:b/>
          <w:bCs/>
          <w:sz w:val="24"/>
          <w:lang w:val="en-GB" w:eastAsia="en-GB"/>
        </w:rPr>
      </w:pPr>
      <w:r w:rsidRPr="4AED37BA">
        <w:rPr>
          <w:rFonts w:eastAsia="Times"/>
          <w:b/>
          <w:bCs/>
          <w:sz w:val="24"/>
          <w:lang w:val="en-GB" w:eastAsia="en-GB"/>
        </w:rPr>
        <w:t>Apologies</w:t>
      </w:r>
    </w:p>
    <w:p w:rsidRPr="00C078DF" w:rsidR="00151F41" w:rsidP="4AED37BA" w:rsidRDefault="00960B4D" w14:paraId="03E5C1E2" w14:textId="3E6B0C35">
      <w:pPr>
        <w:pStyle w:val="Response"/>
        <w:numPr>
          <w:ilvl w:val="0"/>
          <w:numId w:val="17"/>
        </w:numPr>
        <w:jc w:val="left"/>
        <w:rPr>
          <w:rFonts w:eastAsia="Times"/>
          <w:b/>
          <w:bCs/>
          <w:sz w:val="24"/>
          <w:lang w:val="en-GB" w:eastAsia="en-GB"/>
        </w:rPr>
      </w:pPr>
      <w:r>
        <w:rPr>
          <w:rFonts w:eastAsia="Times"/>
          <w:b/>
          <w:bCs/>
          <w:sz w:val="24"/>
          <w:lang w:val="en-GB" w:eastAsia="en-GB"/>
        </w:rPr>
        <w:t>Declarations</w:t>
      </w:r>
      <w:r w:rsidRPr="4AED37BA">
        <w:rPr>
          <w:rFonts w:eastAsia="Times"/>
          <w:b/>
          <w:bCs/>
          <w:sz w:val="24"/>
          <w:lang w:val="en-GB" w:eastAsia="en-GB"/>
        </w:rPr>
        <w:t xml:space="preserve"> </w:t>
      </w:r>
      <w:r w:rsidRPr="4AED37BA" w:rsidR="00151F41">
        <w:rPr>
          <w:rFonts w:eastAsia="Times"/>
          <w:b/>
          <w:bCs/>
          <w:sz w:val="24"/>
          <w:lang w:val="en-GB" w:eastAsia="en-GB"/>
        </w:rPr>
        <w:t>of Interest</w:t>
      </w:r>
    </w:p>
    <w:p w:rsidR="00B4589D" w:rsidP="4AED37BA" w:rsidRDefault="07C314F3" w14:paraId="52FE5166" w14:textId="7FDEC407">
      <w:pPr>
        <w:pStyle w:val="Response"/>
        <w:numPr>
          <w:ilvl w:val="0"/>
          <w:numId w:val="17"/>
        </w:numPr>
        <w:jc w:val="left"/>
        <w:rPr>
          <w:rFonts w:eastAsia="Times"/>
          <w:b/>
          <w:bCs/>
          <w:sz w:val="24"/>
          <w:lang w:val="en-GB" w:eastAsia="en-GB"/>
        </w:rPr>
      </w:pPr>
      <w:r w:rsidRPr="4AED37BA">
        <w:rPr>
          <w:rFonts w:eastAsia="Times"/>
          <w:b/>
          <w:bCs/>
          <w:sz w:val="24"/>
          <w:lang w:val="en-GB" w:eastAsia="en-GB"/>
        </w:rPr>
        <w:t xml:space="preserve">Minutes of </w:t>
      </w:r>
      <w:r w:rsidRPr="4AED37BA" w:rsidR="0521E46E">
        <w:rPr>
          <w:rFonts w:eastAsia="Times"/>
          <w:b/>
          <w:bCs/>
          <w:sz w:val="24"/>
          <w:lang w:val="en-GB" w:eastAsia="en-GB"/>
        </w:rPr>
        <w:t xml:space="preserve">BBS UK </w:t>
      </w:r>
      <w:r w:rsidRPr="4AED37BA">
        <w:rPr>
          <w:rFonts w:eastAsia="Times"/>
          <w:b/>
          <w:bCs/>
          <w:sz w:val="24"/>
          <w:lang w:val="en-GB" w:eastAsia="en-GB"/>
        </w:rPr>
        <w:t>AGM held on</w:t>
      </w:r>
      <w:r w:rsidRPr="4AED37BA" w:rsidR="5F871F1E">
        <w:rPr>
          <w:rFonts w:eastAsia="Times"/>
          <w:b/>
          <w:bCs/>
          <w:sz w:val="24"/>
          <w:lang w:val="en-GB" w:eastAsia="en-GB"/>
        </w:rPr>
        <w:t xml:space="preserve"> </w:t>
      </w:r>
      <w:r w:rsidR="00D31E52">
        <w:rPr>
          <w:rFonts w:eastAsia="Times"/>
          <w:b/>
          <w:bCs/>
          <w:sz w:val="24"/>
          <w:lang w:val="en-GB" w:eastAsia="en-GB"/>
        </w:rPr>
        <w:t>8</w:t>
      </w:r>
      <w:r w:rsidR="00AB6A12">
        <w:rPr>
          <w:rFonts w:eastAsia="Times"/>
          <w:b/>
          <w:bCs/>
          <w:sz w:val="24"/>
          <w:lang w:val="en-GB" w:eastAsia="en-GB"/>
        </w:rPr>
        <w:t>th</w:t>
      </w:r>
      <w:r w:rsidRPr="4AED37BA" w:rsidR="270111F7">
        <w:rPr>
          <w:rFonts w:eastAsia="Times"/>
          <w:b/>
          <w:bCs/>
          <w:sz w:val="24"/>
          <w:lang w:val="en-GB" w:eastAsia="en-GB"/>
        </w:rPr>
        <w:t xml:space="preserve"> </w:t>
      </w:r>
      <w:r w:rsidR="00AB6A12">
        <w:rPr>
          <w:rFonts w:eastAsia="Times"/>
          <w:b/>
          <w:bCs/>
          <w:sz w:val="24"/>
          <w:lang w:val="en-GB" w:eastAsia="en-GB"/>
        </w:rPr>
        <w:t>November 202</w:t>
      </w:r>
      <w:r w:rsidR="00D31E52">
        <w:rPr>
          <w:rFonts w:eastAsia="Times"/>
          <w:b/>
          <w:bCs/>
          <w:sz w:val="24"/>
          <w:lang w:val="en-GB" w:eastAsia="en-GB"/>
        </w:rPr>
        <w:t>5</w:t>
      </w:r>
    </w:p>
    <w:p w:rsidRPr="000F6B52" w:rsidR="000F6B52" w:rsidP="4AED37BA" w:rsidRDefault="000F6B52" w14:paraId="032013A5" w14:textId="35712C3C">
      <w:pPr>
        <w:pStyle w:val="Response"/>
        <w:ind w:left="57"/>
        <w:jc w:val="left"/>
        <w:rPr>
          <w:rFonts w:eastAsia="Times"/>
          <w:sz w:val="24"/>
          <w:lang w:val="en-GB" w:eastAsia="en-GB"/>
        </w:rPr>
      </w:pPr>
      <w:r w:rsidRPr="4AED37BA">
        <w:rPr>
          <w:rFonts w:eastAsia="Times"/>
          <w:sz w:val="24"/>
          <w:lang w:val="en-GB" w:eastAsia="en-GB"/>
        </w:rPr>
        <w:t>Previously circulated</w:t>
      </w:r>
      <w:r w:rsidR="00451B2A">
        <w:rPr>
          <w:rFonts w:eastAsia="Times"/>
          <w:sz w:val="24"/>
          <w:lang w:val="en-GB" w:eastAsia="en-GB"/>
        </w:rPr>
        <w:t xml:space="preserve">, </w:t>
      </w:r>
      <w:r w:rsidRPr="4AED37BA">
        <w:rPr>
          <w:rFonts w:eastAsia="Times"/>
          <w:sz w:val="24"/>
          <w:lang w:val="en-GB" w:eastAsia="en-GB"/>
        </w:rPr>
        <w:t xml:space="preserve">to be approved as a true and </w:t>
      </w:r>
      <w:r w:rsidR="00451B2A">
        <w:rPr>
          <w:rFonts w:eastAsia="Times"/>
          <w:sz w:val="24"/>
          <w:lang w:val="en-GB" w:eastAsia="en-GB"/>
        </w:rPr>
        <w:t>accurate</w:t>
      </w:r>
      <w:r w:rsidRPr="4AED37BA" w:rsidR="00451B2A">
        <w:rPr>
          <w:rFonts w:eastAsia="Times"/>
          <w:sz w:val="24"/>
          <w:lang w:val="en-GB" w:eastAsia="en-GB"/>
        </w:rPr>
        <w:t xml:space="preserve"> </w:t>
      </w:r>
      <w:r w:rsidRPr="4AED37BA">
        <w:rPr>
          <w:rFonts w:eastAsia="Times"/>
          <w:sz w:val="24"/>
          <w:lang w:val="en-GB" w:eastAsia="en-GB"/>
        </w:rPr>
        <w:t>record.</w:t>
      </w:r>
    </w:p>
    <w:p w:rsidRPr="00C078DF" w:rsidR="00B4589D" w:rsidP="4AED37BA" w:rsidRDefault="00B4589D" w14:paraId="2A54FADB" w14:textId="205277BA">
      <w:pPr>
        <w:pStyle w:val="Response"/>
        <w:numPr>
          <w:ilvl w:val="0"/>
          <w:numId w:val="17"/>
        </w:numPr>
        <w:jc w:val="left"/>
        <w:rPr>
          <w:rFonts w:eastAsia="Times"/>
          <w:b/>
          <w:bCs/>
          <w:sz w:val="24"/>
          <w:lang w:val="en-GB" w:eastAsia="en-GB"/>
        </w:rPr>
      </w:pPr>
      <w:r w:rsidRPr="4AED37BA">
        <w:rPr>
          <w:rFonts w:eastAsia="Times"/>
          <w:b/>
          <w:bCs/>
          <w:sz w:val="24"/>
          <w:lang w:val="en-GB" w:eastAsia="en-GB"/>
        </w:rPr>
        <w:t xml:space="preserve">Reports and Accounts </w:t>
      </w:r>
    </w:p>
    <w:p w:rsidRPr="00B4589D" w:rsidR="00B4589D" w:rsidP="044F61B6" w:rsidRDefault="0521E46E" w14:paraId="19285ED4" w14:textId="61E53AAF">
      <w:pPr>
        <w:pStyle w:val="Response"/>
        <w:jc w:val="left"/>
        <w:rPr>
          <w:rFonts w:eastAsia="Times"/>
          <w:sz w:val="24"/>
          <w:lang w:val="en-GB" w:eastAsia="en-GB"/>
        </w:rPr>
      </w:pPr>
      <w:r w:rsidRPr="044F61B6">
        <w:rPr>
          <w:rFonts w:eastAsia="Times"/>
          <w:sz w:val="24"/>
          <w:lang w:val="en-GB" w:eastAsia="en-GB"/>
        </w:rPr>
        <w:t xml:space="preserve">To receive and consider the </w:t>
      </w:r>
      <w:r w:rsidR="00451B2A">
        <w:rPr>
          <w:rFonts w:eastAsia="Times"/>
          <w:sz w:val="24"/>
          <w:lang w:val="en-GB" w:eastAsia="en-GB"/>
        </w:rPr>
        <w:t>Trustees’ Annual Report, financial statements and Independent Examiner</w:t>
      </w:r>
      <w:r w:rsidR="00BC256D">
        <w:rPr>
          <w:rFonts w:eastAsia="Times"/>
          <w:sz w:val="24"/>
          <w:lang w:val="en-GB" w:eastAsia="en-GB"/>
        </w:rPr>
        <w:t>’s Report</w:t>
      </w:r>
      <w:r w:rsidRPr="044F61B6" w:rsidR="00451B2A">
        <w:rPr>
          <w:rFonts w:eastAsia="Times"/>
          <w:sz w:val="24"/>
          <w:lang w:val="en-GB" w:eastAsia="en-GB"/>
        </w:rPr>
        <w:t xml:space="preserve"> </w:t>
      </w:r>
      <w:r w:rsidRPr="044F61B6">
        <w:rPr>
          <w:rFonts w:eastAsia="Times"/>
          <w:sz w:val="24"/>
          <w:lang w:val="en-GB" w:eastAsia="en-GB"/>
        </w:rPr>
        <w:t>for the year ended 3</w:t>
      </w:r>
      <w:r w:rsidR="00AF5BE2">
        <w:rPr>
          <w:rFonts w:eastAsia="Times"/>
          <w:sz w:val="24"/>
          <w:lang w:val="en-GB" w:eastAsia="en-GB"/>
        </w:rPr>
        <w:t>1</w:t>
      </w:r>
      <w:r w:rsidRPr="00AF5BE2" w:rsidR="00AF5BE2">
        <w:rPr>
          <w:rFonts w:eastAsia="Times"/>
          <w:sz w:val="24"/>
          <w:vertAlign w:val="superscript"/>
          <w:lang w:val="en-GB" w:eastAsia="en-GB"/>
        </w:rPr>
        <w:t>st</w:t>
      </w:r>
      <w:r w:rsidR="00AF5BE2">
        <w:rPr>
          <w:rFonts w:eastAsia="Times"/>
          <w:sz w:val="24"/>
          <w:lang w:val="en-GB" w:eastAsia="en-GB"/>
        </w:rPr>
        <w:t xml:space="preserve"> </w:t>
      </w:r>
      <w:r w:rsidRPr="044F61B6" w:rsidR="455ECFB5">
        <w:rPr>
          <w:rFonts w:eastAsia="Times"/>
          <w:sz w:val="24"/>
          <w:lang w:val="en-GB" w:eastAsia="en-GB"/>
        </w:rPr>
        <w:t>March 202</w:t>
      </w:r>
      <w:r w:rsidR="00D31E52">
        <w:rPr>
          <w:rFonts w:eastAsia="Times"/>
          <w:sz w:val="24"/>
          <w:lang w:val="en-GB" w:eastAsia="en-GB"/>
        </w:rPr>
        <w:t>6</w:t>
      </w:r>
      <w:r w:rsidRPr="044F61B6">
        <w:rPr>
          <w:rFonts w:eastAsia="Times"/>
          <w:sz w:val="24"/>
          <w:lang w:val="en-GB" w:eastAsia="en-GB"/>
        </w:rPr>
        <w:t>.</w:t>
      </w:r>
    </w:p>
    <w:p w:rsidRPr="00C078DF" w:rsidR="00B4589D" w:rsidP="4AED37BA" w:rsidRDefault="00B4589D" w14:paraId="48148C92" w14:textId="0A607119">
      <w:pPr>
        <w:pStyle w:val="Response"/>
        <w:numPr>
          <w:ilvl w:val="0"/>
          <w:numId w:val="17"/>
        </w:numPr>
        <w:jc w:val="left"/>
        <w:rPr>
          <w:rFonts w:eastAsia="Times"/>
          <w:b/>
          <w:bCs/>
          <w:sz w:val="24"/>
          <w:lang w:val="en-GB" w:eastAsia="en-GB"/>
        </w:rPr>
      </w:pPr>
      <w:r w:rsidRPr="4AED37BA">
        <w:rPr>
          <w:rFonts w:eastAsia="Times"/>
          <w:b/>
          <w:bCs/>
          <w:sz w:val="24"/>
          <w:lang w:val="en-GB" w:eastAsia="en-GB"/>
        </w:rPr>
        <w:t>Independent Examiner</w:t>
      </w:r>
    </w:p>
    <w:p w:rsidR="005736E4" w:rsidP="005736E4" w:rsidRDefault="00B4589D" w14:paraId="0EDA5BBD" w14:textId="213BC0C4">
      <w:pPr>
        <w:pStyle w:val="Response"/>
        <w:jc w:val="left"/>
        <w:rPr>
          <w:rFonts w:eastAsia="Times"/>
          <w:sz w:val="24"/>
          <w:lang w:val="en-GB" w:eastAsia="en-GB"/>
        </w:rPr>
      </w:pPr>
      <w:r w:rsidRPr="4AED37BA">
        <w:rPr>
          <w:rFonts w:eastAsia="Times"/>
          <w:sz w:val="24"/>
          <w:lang w:val="en-GB" w:eastAsia="en-GB"/>
        </w:rPr>
        <w:t xml:space="preserve">To </w:t>
      </w:r>
      <w:r w:rsidR="00071C8B">
        <w:rPr>
          <w:rFonts w:eastAsia="Times"/>
          <w:sz w:val="24"/>
          <w:lang w:val="en-GB" w:eastAsia="en-GB"/>
        </w:rPr>
        <w:t xml:space="preserve">approve the </w:t>
      </w:r>
      <w:r w:rsidR="007A6BC5">
        <w:rPr>
          <w:rFonts w:eastAsia="Times"/>
          <w:sz w:val="24"/>
          <w:lang w:val="en-GB" w:eastAsia="en-GB"/>
        </w:rPr>
        <w:t>re</w:t>
      </w:r>
      <w:r w:rsidRPr="4AED37BA">
        <w:rPr>
          <w:rFonts w:eastAsia="Times"/>
          <w:sz w:val="24"/>
          <w:lang w:val="en-GB" w:eastAsia="en-GB"/>
        </w:rPr>
        <w:t>appoint</w:t>
      </w:r>
      <w:r w:rsidR="00071C8B">
        <w:rPr>
          <w:rFonts w:eastAsia="Times"/>
          <w:sz w:val="24"/>
          <w:lang w:val="en-GB" w:eastAsia="en-GB"/>
        </w:rPr>
        <w:t>ment of</w:t>
      </w:r>
      <w:r w:rsidRPr="4AED37BA">
        <w:rPr>
          <w:rFonts w:eastAsia="Times"/>
          <w:sz w:val="24"/>
          <w:lang w:val="en-GB" w:eastAsia="en-GB"/>
        </w:rPr>
        <w:t xml:space="preserve"> </w:t>
      </w:r>
      <w:r w:rsidR="00AB6A12">
        <w:rPr>
          <w:rFonts w:eastAsia="Times"/>
          <w:sz w:val="24"/>
          <w:lang w:val="en-GB" w:eastAsia="en-GB"/>
        </w:rPr>
        <w:t>Westcotts</w:t>
      </w:r>
      <w:r w:rsidRPr="4AED37BA">
        <w:rPr>
          <w:rFonts w:eastAsia="Times"/>
          <w:sz w:val="24"/>
          <w:lang w:val="en-GB" w:eastAsia="en-GB"/>
        </w:rPr>
        <w:t xml:space="preserve"> as </w:t>
      </w:r>
      <w:r w:rsidR="00071C8B">
        <w:rPr>
          <w:rFonts w:eastAsia="Times"/>
          <w:sz w:val="24"/>
          <w:lang w:val="en-GB" w:eastAsia="en-GB"/>
        </w:rPr>
        <w:t>I</w:t>
      </w:r>
      <w:r w:rsidRPr="4AED37BA">
        <w:rPr>
          <w:rFonts w:eastAsia="Times"/>
          <w:sz w:val="24"/>
          <w:lang w:val="en-GB" w:eastAsia="en-GB"/>
        </w:rPr>
        <w:t xml:space="preserve">ndependent </w:t>
      </w:r>
      <w:r w:rsidR="00071C8B">
        <w:rPr>
          <w:rFonts w:eastAsia="Times"/>
          <w:sz w:val="24"/>
          <w:lang w:val="en-GB" w:eastAsia="en-GB"/>
        </w:rPr>
        <w:t>E</w:t>
      </w:r>
      <w:r w:rsidRPr="4AED37BA">
        <w:rPr>
          <w:rFonts w:eastAsia="Times"/>
          <w:sz w:val="24"/>
          <w:lang w:val="en-GB" w:eastAsia="en-GB"/>
        </w:rPr>
        <w:t>xaminer for the financial year</w:t>
      </w:r>
      <w:r w:rsidR="007A6BC5">
        <w:rPr>
          <w:rFonts w:eastAsia="Times"/>
          <w:sz w:val="24"/>
          <w:lang w:val="en-GB" w:eastAsia="en-GB"/>
        </w:rPr>
        <w:t xml:space="preserve"> ending </w:t>
      </w:r>
      <w:r w:rsidR="00875E94">
        <w:rPr>
          <w:rFonts w:eastAsia="Times"/>
          <w:sz w:val="24"/>
          <w:lang w:val="en-GB" w:eastAsia="en-GB"/>
        </w:rPr>
        <w:t>31</w:t>
      </w:r>
      <w:r w:rsidRPr="00AF5BE2" w:rsidR="00875E94">
        <w:rPr>
          <w:rFonts w:eastAsia="Times"/>
          <w:sz w:val="24"/>
          <w:vertAlign w:val="superscript"/>
          <w:lang w:val="en-GB" w:eastAsia="en-GB"/>
        </w:rPr>
        <w:t>st</w:t>
      </w:r>
      <w:r w:rsidR="00875E94">
        <w:rPr>
          <w:rFonts w:eastAsia="Times"/>
          <w:sz w:val="24"/>
          <w:lang w:val="en-GB" w:eastAsia="en-GB"/>
        </w:rPr>
        <w:t xml:space="preserve"> March 2027</w:t>
      </w:r>
      <w:r w:rsidRPr="4AED37BA">
        <w:rPr>
          <w:rFonts w:eastAsia="Times"/>
          <w:sz w:val="24"/>
          <w:lang w:val="en-GB" w:eastAsia="en-GB"/>
        </w:rPr>
        <w:t>.</w:t>
      </w:r>
      <w:r w:rsidRPr="4AED37BA" w:rsidR="00E96A35">
        <w:rPr>
          <w:rFonts w:eastAsia="Times"/>
          <w:sz w:val="24"/>
          <w:lang w:val="en-GB" w:eastAsia="en-GB"/>
        </w:rPr>
        <w:t xml:space="preserve"> </w:t>
      </w:r>
    </w:p>
    <w:p w:rsidR="00D764ED" w:rsidP="00BF320C" w:rsidRDefault="00D764ED" w14:paraId="67703EB7" w14:textId="40834F48">
      <w:pPr>
        <w:pStyle w:val="Response"/>
        <w:numPr>
          <w:ilvl w:val="0"/>
          <w:numId w:val="17"/>
        </w:numPr>
        <w:jc w:val="left"/>
        <w:rPr>
          <w:rFonts w:eastAsia="Times"/>
          <w:b/>
          <w:bCs/>
          <w:sz w:val="24"/>
          <w:lang w:val="en-GB" w:eastAsia="en-GB"/>
        </w:rPr>
      </w:pPr>
      <w:r>
        <w:rPr>
          <w:rFonts w:eastAsia="Times"/>
          <w:b/>
          <w:bCs/>
          <w:sz w:val="24"/>
          <w:lang w:val="en-GB" w:eastAsia="en-GB"/>
        </w:rPr>
        <w:t>P</w:t>
      </w:r>
      <w:r w:rsidR="00AF5BE2">
        <w:rPr>
          <w:rFonts w:eastAsia="Times"/>
          <w:b/>
          <w:bCs/>
          <w:sz w:val="24"/>
          <w:lang w:val="en-GB" w:eastAsia="en-GB"/>
        </w:rPr>
        <w:t>r</w:t>
      </w:r>
      <w:r>
        <w:rPr>
          <w:rFonts w:eastAsia="Times"/>
          <w:b/>
          <w:bCs/>
          <w:sz w:val="24"/>
          <w:lang w:val="en-GB" w:eastAsia="en-GB"/>
        </w:rPr>
        <w:t>oposed Amendments to the Constitution</w:t>
      </w:r>
    </w:p>
    <w:p w:rsidRPr="000F58A6" w:rsidR="00D764ED" w:rsidP="00D764ED" w:rsidRDefault="00D764ED" w14:paraId="5822E44C" w14:textId="77777777">
      <w:pPr>
        <w:pStyle w:val="NormalWeb"/>
        <w:ind w:left="57"/>
        <w:rPr>
          <w:rFonts w:ascii="Arial" w:hAnsi="Arial" w:cs="Arial"/>
        </w:rPr>
      </w:pPr>
      <w:r w:rsidRPr="000F58A6">
        <w:rPr>
          <w:rFonts w:ascii="Arial" w:hAnsi="Arial" w:cs="Arial"/>
        </w:rPr>
        <w:t>To consider and, if thought fit, approve the following proposed amendments to the BBS UK Constitution:</w:t>
      </w:r>
    </w:p>
    <w:p w:rsidR="00D764ED" w:rsidP="00D764ED" w:rsidRDefault="00BF320C" w14:paraId="4D9D0E13" w14:textId="62305179">
      <w:pPr>
        <w:pStyle w:val="Response"/>
        <w:ind w:left="627"/>
        <w:jc w:val="left"/>
        <w:rPr>
          <w:rFonts w:eastAsia="Times"/>
          <w:b/>
          <w:bCs/>
          <w:sz w:val="24"/>
          <w:lang w:val="en-GB" w:eastAsia="en-GB"/>
        </w:rPr>
      </w:pPr>
      <w:r>
        <w:rPr>
          <w:rFonts w:eastAsia="Times"/>
          <w:b/>
          <w:bCs/>
          <w:sz w:val="24"/>
          <w:lang w:val="en-GB" w:eastAsia="en-GB"/>
        </w:rPr>
        <w:t>7</w:t>
      </w:r>
      <w:r w:rsidR="00D764ED">
        <w:rPr>
          <w:rFonts w:eastAsia="Times"/>
          <w:b/>
          <w:bCs/>
          <w:sz w:val="24"/>
          <w:lang w:val="en-GB" w:eastAsia="en-GB"/>
        </w:rPr>
        <w:t>.1 Addition to Clause 11- Electronic Annual General Meetings</w:t>
      </w:r>
    </w:p>
    <w:p w:rsidR="00D764ED" w:rsidP="00D764ED" w:rsidRDefault="00D764ED" w14:paraId="1D31E045" w14:textId="1BC94C93">
      <w:pPr>
        <w:pStyle w:val="Response"/>
        <w:ind w:left="684"/>
        <w:jc w:val="left"/>
        <w:rPr>
          <w:rFonts w:cs="Arial"/>
          <w:noProof/>
          <w:color w:val="000000" w:themeColor="text1"/>
          <w:sz w:val="24"/>
          <w:lang w:val="en-GB" w:eastAsia="en-GB"/>
        </w:rPr>
      </w:pPr>
      <w:r w:rsidRPr="00032ABE">
        <w:rPr>
          <w:rFonts w:cs="Arial"/>
          <w:noProof/>
          <w:color w:val="000000" w:themeColor="text1"/>
          <w:sz w:val="24"/>
          <w:lang w:val="en-GB" w:eastAsia="en-GB"/>
        </w:rPr>
        <w:t xml:space="preserve">To </w:t>
      </w:r>
      <w:r w:rsidR="00AF5BE2">
        <w:rPr>
          <w:rFonts w:cs="Arial"/>
          <w:noProof/>
          <w:color w:val="000000" w:themeColor="text1"/>
          <w:sz w:val="24"/>
          <w:lang w:val="en-GB" w:eastAsia="en-GB"/>
        </w:rPr>
        <w:t xml:space="preserve">expressly </w:t>
      </w:r>
      <w:r>
        <w:rPr>
          <w:rFonts w:cs="Arial"/>
          <w:noProof/>
          <w:color w:val="000000" w:themeColor="text1"/>
          <w:sz w:val="24"/>
          <w:lang w:val="en-GB" w:eastAsia="en-GB"/>
        </w:rPr>
        <w:t>permit the Charity</w:t>
      </w:r>
      <w:r w:rsidRPr="00032ABE">
        <w:rPr>
          <w:rFonts w:cs="Arial"/>
          <w:noProof/>
          <w:color w:val="000000" w:themeColor="text1"/>
          <w:sz w:val="24"/>
          <w:lang w:val="en-GB" w:eastAsia="en-GB"/>
        </w:rPr>
        <w:t xml:space="preserve"> to </w:t>
      </w:r>
      <w:r>
        <w:rPr>
          <w:rFonts w:cs="Arial"/>
          <w:noProof/>
          <w:color w:val="000000" w:themeColor="text1"/>
          <w:sz w:val="24"/>
          <w:lang w:val="en-GB" w:eastAsia="en-GB"/>
        </w:rPr>
        <w:t>hold</w:t>
      </w:r>
      <w:r w:rsidRPr="00032ABE">
        <w:rPr>
          <w:rFonts w:cs="Arial"/>
          <w:noProof/>
          <w:color w:val="000000" w:themeColor="text1"/>
          <w:sz w:val="24"/>
          <w:lang w:val="en-GB" w:eastAsia="en-GB"/>
        </w:rPr>
        <w:t xml:space="preserve"> Annual General Meetings (AGMs) via electronic means, including </w:t>
      </w:r>
      <w:r>
        <w:rPr>
          <w:rFonts w:cs="Arial"/>
          <w:noProof/>
          <w:color w:val="000000" w:themeColor="text1"/>
          <w:sz w:val="24"/>
          <w:lang w:val="en-GB" w:eastAsia="en-GB"/>
        </w:rPr>
        <w:t>by</w:t>
      </w:r>
      <w:r w:rsidRPr="00032ABE">
        <w:rPr>
          <w:rFonts w:cs="Arial"/>
          <w:noProof/>
          <w:color w:val="000000" w:themeColor="text1"/>
          <w:sz w:val="24"/>
          <w:lang w:val="en-GB" w:eastAsia="en-GB"/>
        </w:rPr>
        <w:t xml:space="preserve"> video conferencing, web conferencing, or other </w:t>
      </w:r>
      <w:r>
        <w:rPr>
          <w:rFonts w:cs="Arial"/>
          <w:noProof/>
          <w:color w:val="000000" w:themeColor="text1"/>
          <w:sz w:val="24"/>
          <w:lang w:val="en-GB" w:eastAsia="en-GB"/>
        </w:rPr>
        <w:t xml:space="preserve">suitable </w:t>
      </w:r>
      <w:r w:rsidRPr="00032ABE">
        <w:rPr>
          <w:rFonts w:cs="Arial"/>
          <w:noProof/>
          <w:color w:val="000000" w:themeColor="text1"/>
          <w:sz w:val="24"/>
          <w:lang w:val="en-GB" w:eastAsia="en-GB"/>
        </w:rPr>
        <w:t>digital platforms. </w:t>
      </w:r>
    </w:p>
    <w:p w:rsidR="00D764ED" w:rsidP="00D764ED" w:rsidRDefault="00BF320C" w14:paraId="1D758A17" w14:textId="47EDF152">
      <w:pPr>
        <w:pStyle w:val="Response"/>
        <w:ind w:left="627"/>
        <w:jc w:val="left"/>
        <w:rPr>
          <w:rFonts w:eastAsia="Times"/>
          <w:b/>
          <w:bCs/>
          <w:sz w:val="24"/>
          <w:lang w:val="en-GB" w:eastAsia="en-GB"/>
        </w:rPr>
      </w:pPr>
      <w:r>
        <w:rPr>
          <w:rFonts w:eastAsia="Times"/>
          <w:b/>
          <w:bCs/>
          <w:sz w:val="24"/>
          <w:lang w:val="en-GB" w:eastAsia="en-GB"/>
        </w:rPr>
        <w:t>7</w:t>
      </w:r>
      <w:r w:rsidR="00D764ED">
        <w:rPr>
          <w:rFonts w:eastAsia="Times"/>
          <w:b/>
          <w:bCs/>
          <w:sz w:val="24"/>
          <w:lang w:val="en-GB" w:eastAsia="en-GB"/>
        </w:rPr>
        <w:t>.2 Amendment</w:t>
      </w:r>
      <w:r w:rsidR="00D764ED">
        <w:rPr>
          <w:rFonts w:eastAsia="Times"/>
          <w:b/>
          <w:bCs/>
          <w:sz w:val="24"/>
          <w:lang w:val="en-GB" w:eastAsia="en-GB"/>
        </w:rPr>
        <w:t xml:space="preserve"> </w:t>
      </w:r>
      <w:r w:rsidR="00D764ED">
        <w:rPr>
          <w:rFonts w:eastAsia="Times"/>
          <w:b/>
          <w:bCs/>
          <w:sz w:val="24"/>
          <w:lang w:val="en-GB" w:eastAsia="en-GB"/>
        </w:rPr>
        <w:t>of Clause 12.2(e) – Trustee Eligibility</w:t>
      </w:r>
    </w:p>
    <w:p w:rsidR="00D764ED" w:rsidP="00D764ED" w:rsidRDefault="00D764ED" w14:paraId="413F51B9" w14:textId="77777777">
      <w:pPr>
        <w:pStyle w:val="Response"/>
        <w:ind w:left="684"/>
        <w:jc w:val="left"/>
        <w:rPr>
          <w:rFonts w:eastAsia="Times"/>
          <w:b/>
          <w:bCs/>
          <w:sz w:val="24"/>
          <w:lang w:val="en-GB" w:eastAsia="en-GB"/>
        </w:rPr>
      </w:pPr>
      <w:r>
        <w:rPr>
          <w:rFonts w:cs="Arial"/>
          <w:noProof/>
          <w:color w:val="000000" w:themeColor="text1"/>
          <w:sz w:val="24"/>
          <w:lang w:eastAsia="en-GB"/>
        </w:rPr>
        <w:t>To remove the requirement that e</w:t>
      </w:r>
      <w:r w:rsidRPr="003C2026">
        <w:rPr>
          <w:rFonts w:cs="Arial"/>
          <w:noProof/>
          <w:color w:val="000000" w:themeColor="text1"/>
          <w:sz w:val="24"/>
          <w:lang w:eastAsia="en-GB"/>
        </w:rPr>
        <w:t xml:space="preserve">very </w:t>
      </w:r>
      <w:r w:rsidRPr="003C2026">
        <w:rPr>
          <w:rFonts w:cs="Arial"/>
          <w:noProof/>
          <w:color w:val="000000" w:themeColor="text1"/>
          <w:sz w:val="24"/>
          <w:lang w:eastAsia="en-GB"/>
        </w:rPr>
        <w:t xml:space="preserve">charity trustee </w:t>
      </w:r>
      <w:r>
        <w:rPr>
          <w:rFonts w:cs="Arial"/>
          <w:noProof/>
          <w:color w:val="000000" w:themeColor="text1"/>
          <w:sz w:val="24"/>
          <w:lang w:eastAsia="en-GB"/>
        </w:rPr>
        <w:t xml:space="preserve">must </w:t>
      </w:r>
      <w:r w:rsidRPr="003C2026">
        <w:rPr>
          <w:rFonts w:cs="Arial"/>
          <w:noProof/>
          <w:color w:val="000000" w:themeColor="text1"/>
          <w:sz w:val="24"/>
          <w:lang w:eastAsia="en-GB"/>
        </w:rPr>
        <w:t xml:space="preserve">have </w:t>
      </w:r>
      <w:r>
        <w:rPr>
          <w:rFonts w:cs="Arial"/>
          <w:noProof/>
          <w:color w:val="000000" w:themeColor="text1"/>
          <w:sz w:val="24"/>
          <w:lang w:eastAsia="en-GB"/>
        </w:rPr>
        <w:t>completed</w:t>
      </w:r>
      <w:r w:rsidRPr="003C2026">
        <w:rPr>
          <w:rFonts w:cs="Arial"/>
          <w:noProof/>
          <w:color w:val="000000" w:themeColor="text1"/>
          <w:sz w:val="24"/>
          <w:lang w:eastAsia="en-GB"/>
        </w:rPr>
        <w:t xml:space="preserve"> </w:t>
      </w:r>
      <w:r w:rsidRPr="003C2026">
        <w:rPr>
          <w:rFonts w:cs="Arial"/>
          <w:noProof/>
          <w:color w:val="000000" w:themeColor="text1"/>
          <w:sz w:val="24"/>
          <w:lang w:eastAsia="en-GB"/>
        </w:rPr>
        <w:t xml:space="preserve">12 months observing on the board prior to </w:t>
      </w:r>
      <w:r>
        <w:rPr>
          <w:rFonts w:cs="Arial"/>
          <w:noProof/>
          <w:color w:val="000000" w:themeColor="text1"/>
          <w:sz w:val="24"/>
          <w:lang w:eastAsia="en-GB"/>
        </w:rPr>
        <w:t>election.</w:t>
      </w:r>
    </w:p>
    <w:p w:rsidR="00D764ED" w:rsidP="00D764ED" w:rsidRDefault="00BF320C" w14:paraId="352EF6FB" w14:textId="1696EB10">
      <w:pPr>
        <w:pStyle w:val="Response"/>
        <w:ind w:left="627"/>
        <w:jc w:val="left"/>
        <w:rPr>
          <w:rFonts w:eastAsia="Times"/>
          <w:b/>
          <w:bCs/>
          <w:sz w:val="24"/>
          <w:lang w:val="en-GB" w:eastAsia="en-GB"/>
        </w:rPr>
      </w:pPr>
      <w:r>
        <w:rPr>
          <w:rFonts w:eastAsia="Times"/>
          <w:b/>
          <w:bCs/>
          <w:sz w:val="24"/>
          <w:lang w:val="en-GB" w:eastAsia="en-GB"/>
        </w:rPr>
        <w:t>7</w:t>
      </w:r>
      <w:r w:rsidR="00D764ED">
        <w:rPr>
          <w:rFonts w:eastAsia="Times"/>
          <w:b/>
          <w:bCs/>
          <w:sz w:val="24"/>
          <w:lang w:val="en-GB" w:eastAsia="en-GB"/>
        </w:rPr>
        <w:t>.3 Amendment to Clause 13.7 – Election of Honorary Officers</w:t>
      </w:r>
    </w:p>
    <w:p w:rsidRPr="00AF5BE2" w:rsidR="00D764ED" w:rsidP="00AF5BE2" w:rsidRDefault="00D764ED" w14:paraId="02B7AE62" w14:textId="64802839">
      <w:pPr>
        <w:pStyle w:val="Response"/>
        <w:ind w:left="684"/>
        <w:rPr>
          <w:rFonts w:cs="Arial"/>
          <w:noProof/>
          <w:color w:val="000000" w:themeColor="text1"/>
          <w:sz w:val="24"/>
          <w:lang w:eastAsia="en-GB"/>
        </w:rPr>
      </w:pPr>
      <w:r w:rsidRPr="009551A1">
        <w:rPr>
          <w:rFonts w:cs="Arial"/>
          <w:noProof/>
          <w:color w:val="000000" w:themeColor="text1"/>
          <w:sz w:val="24"/>
          <w:lang w:val="en-GB" w:eastAsia="en-GB"/>
        </w:rPr>
        <w:lastRenderedPageBreak/>
        <w:t xml:space="preserve">To </w:t>
      </w:r>
      <w:r>
        <w:rPr>
          <w:rFonts w:cs="Arial"/>
          <w:noProof/>
          <w:color w:val="000000" w:themeColor="text1"/>
          <w:sz w:val="24"/>
          <w:lang w:val="en-GB" w:eastAsia="en-GB"/>
        </w:rPr>
        <w:t xml:space="preserve">update the requirements for appointing Honorary Officers by removing the requirement to elect </w:t>
      </w:r>
      <w:r w:rsidRPr="009551A1">
        <w:rPr>
          <w:rFonts w:cs="Arial"/>
          <w:noProof/>
          <w:color w:val="000000" w:themeColor="text1"/>
          <w:sz w:val="24"/>
          <w:lang w:val="en-GB" w:eastAsia="en-GB"/>
        </w:rPr>
        <w:t xml:space="preserve">a Secretary </w:t>
      </w:r>
      <w:r>
        <w:rPr>
          <w:rFonts w:cs="Arial"/>
          <w:noProof/>
          <w:color w:val="000000" w:themeColor="text1"/>
          <w:sz w:val="24"/>
          <w:lang w:val="en-GB" w:eastAsia="en-GB"/>
        </w:rPr>
        <w:t xml:space="preserve">and Vice-Chair </w:t>
      </w:r>
      <w:r w:rsidRPr="009551A1">
        <w:rPr>
          <w:rFonts w:cs="Arial"/>
          <w:noProof/>
          <w:color w:val="000000" w:themeColor="text1"/>
          <w:sz w:val="24"/>
          <w:lang w:val="en-GB" w:eastAsia="en-GB"/>
        </w:rPr>
        <w:t xml:space="preserve">at </w:t>
      </w:r>
      <w:r w:rsidRPr="009551A1">
        <w:rPr>
          <w:rFonts w:cs="Arial"/>
          <w:noProof/>
          <w:color w:val="000000" w:themeColor="text1"/>
          <w:sz w:val="24"/>
          <w:lang w:val="en-GB" w:eastAsia="en-GB"/>
        </w:rPr>
        <w:t>e</w:t>
      </w:r>
      <w:r>
        <w:rPr>
          <w:rFonts w:cs="Arial"/>
          <w:noProof/>
          <w:color w:val="000000" w:themeColor="text1"/>
          <w:sz w:val="24"/>
          <w:lang w:val="en-GB" w:eastAsia="en-GB"/>
        </w:rPr>
        <w:t>very</w:t>
      </w:r>
      <w:r w:rsidRPr="009551A1">
        <w:rPr>
          <w:rFonts w:cs="Arial"/>
          <w:noProof/>
          <w:color w:val="000000" w:themeColor="text1"/>
          <w:sz w:val="24"/>
          <w:lang w:val="en-GB" w:eastAsia="en-GB"/>
        </w:rPr>
        <w:t xml:space="preserve"> </w:t>
      </w:r>
      <w:r w:rsidRPr="009551A1">
        <w:rPr>
          <w:rFonts w:cs="Arial"/>
          <w:noProof/>
          <w:color w:val="000000" w:themeColor="text1"/>
          <w:sz w:val="24"/>
          <w:lang w:val="en-GB" w:eastAsia="en-GB"/>
        </w:rPr>
        <w:t>AGM</w:t>
      </w:r>
      <w:r>
        <w:rPr>
          <w:rFonts w:cs="Arial"/>
          <w:noProof/>
          <w:color w:val="000000" w:themeColor="text1"/>
          <w:sz w:val="24"/>
          <w:lang w:val="en-GB" w:eastAsia="en-GB"/>
        </w:rPr>
        <w:t xml:space="preserve">. </w:t>
      </w:r>
    </w:p>
    <w:p w:rsidR="005736E4" w:rsidP="00AF5BE2" w:rsidRDefault="005736E4" w14:paraId="69FE204C" w14:textId="77777777">
      <w:pPr>
        <w:pStyle w:val="Response"/>
        <w:numPr>
          <w:ilvl w:val="0"/>
          <w:numId w:val="17"/>
        </w:numPr>
        <w:jc w:val="left"/>
        <w:rPr>
          <w:rFonts w:eastAsia="Times"/>
          <w:b/>
          <w:bCs/>
          <w:sz w:val="24"/>
          <w:lang w:val="en-GB" w:eastAsia="en-GB"/>
        </w:rPr>
      </w:pPr>
      <w:r w:rsidRPr="4AED37BA">
        <w:rPr>
          <w:rFonts w:eastAsia="Times"/>
          <w:b/>
          <w:bCs/>
          <w:sz w:val="24"/>
          <w:lang w:val="en-GB" w:eastAsia="en-GB"/>
        </w:rPr>
        <w:t>Election of the BBS UK Board of Trustees</w:t>
      </w:r>
    </w:p>
    <w:p w:rsidR="005736E4" w:rsidP="005736E4" w:rsidRDefault="00071C8B" w14:paraId="5529FE1E" w14:textId="676F9984">
      <w:pPr>
        <w:pStyle w:val="Response"/>
        <w:spacing w:after="0"/>
        <w:jc w:val="left"/>
        <w:rPr>
          <w:rFonts w:eastAsia="Times"/>
          <w:sz w:val="24"/>
          <w:lang w:val="en-GB" w:eastAsia="en-GB"/>
        </w:rPr>
      </w:pPr>
      <w:r>
        <w:rPr>
          <w:rFonts w:eastAsia="Times"/>
          <w:sz w:val="24"/>
          <w:lang w:val="en-GB" w:eastAsia="en-GB"/>
        </w:rPr>
        <w:t>In accordance with the Constitution</w:t>
      </w:r>
      <w:r w:rsidR="00CF5907">
        <w:rPr>
          <w:rFonts w:eastAsia="Times"/>
          <w:sz w:val="24"/>
          <w:lang w:val="en-GB" w:eastAsia="en-GB"/>
        </w:rPr>
        <w:t>, one-</w:t>
      </w:r>
      <w:r w:rsidRPr="4AED37BA" w:rsidR="005736E4">
        <w:rPr>
          <w:rFonts w:eastAsia="Times"/>
          <w:sz w:val="24"/>
          <w:lang w:val="en-GB" w:eastAsia="en-GB"/>
        </w:rPr>
        <w:t xml:space="preserve">third of trustees </w:t>
      </w:r>
      <w:r w:rsidR="00EE439C">
        <w:rPr>
          <w:rFonts w:eastAsia="Times"/>
          <w:sz w:val="24"/>
          <w:lang w:val="en-GB" w:eastAsia="en-GB"/>
        </w:rPr>
        <w:t>are required to</w:t>
      </w:r>
      <w:r w:rsidRPr="4AED37BA" w:rsidR="005736E4">
        <w:rPr>
          <w:rFonts w:eastAsia="Times"/>
          <w:sz w:val="24"/>
          <w:lang w:val="en-GB" w:eastAsia="en-GB"/>
        </w:rPr>
        <w:t xml:space="preserve"> retire at each AGM </w:t>
      </w:r>
      <w:r w:rsidR="00EE439C">
        <w:rPr>
          <w:rFonts w:eastAsia="Times"/>
          <w:sz w:val="24"/>
          <w:lang w:val="en-GB" w:eastAsia="en-GB"/>
        </w:rPr>
        <w:t>and</w:t>
      </w:r>
      <w:r w:rsidRPr="4AED37BA" w:rsidR="005736E4">
        <w:rPr>
          <w:rFonts w:eastAsia="Times"/>
          <w:sz w:val="24"/>
          <w:lang w:val="en-GB" w:eastAsia="en-GB"/>
        </w:rPr>
        <w:t xml:space="preserve"> are eligible </w:t>
      </w:r>
      <w:r w:rsidR="00EE439C">
        <w:rPr>
          <w:rFonts w:eastAsia="Times"/>
          <w:sz w:val="24"/>
          <w:lang w:val="en-GB" w:eastAsia="en-GB"/>
        </w:rPr>
        <w:t xml:space="preserve">to stand </w:t>
      </w:r>
      <w:r w:rsidRPr="4AED37BA" w:rsidR="005736E4">
        <w:rPr>
          <w:rFonts w:eastAsia="Times"/>
          <w:sz w:val="24"/>
          <w:lang w:val="en-GB" w:eastAsia="en-GB"/>
        </w:rPr>
        <w:t>for re-election</w:t>
      </w:r>
      <w:r w:rsidR="00CA1BAD">
        <w:rPr>
          <w:rFonts w:eastAsia="Times"/>
          <w:sz w:val="24"/>
          <w:lang w:val="en-GB" w:eastAsia="en-GB"/>
        </w:rPr>
        <w:t>.</w:t>
      </w:r>
    </w:p>
    <w:p w:rsidR="005736E4" w:rsidP="005736E4" w:rsidRDefault="005736E4" w14:paraId="47069E10" w14:textId="26D08ADF">
      <w:pPr>
        <w:pStyle w:val="Response"/>
        <w:numPr>
          <w:ilvl w:val="0"/>
          <w:numId w:val="19"/>
        </w:numPr>
        <w:spacing w:after="0"/>
        <w:jc w:val="left"/>
        <w:rPr>
          <w:rFonts w:eastAsia="Times"/>
          <w:sz w:val="24"/>
          <w:lang w:val="en-GB" w:eastAsia="en-GB"/>
        </w:rPr>
      </w:pPr>
      <w:r>
        <w:rPr>
          <w:rFonts w:eastAsia="Times"/>
          <w:sz w:val="24"/>
          <w:lang w:val="en-GB" w:eastAsia="en-GB"/>
        </w:rPr>
        <w:t>Dianne Hand</w:t>
      </w:r>
      <w:r w:rsidR="00DE1DF2">
        <w:rPr>
          <w:rFonts w:eastAsia="Times"/>
          <w:sz w:val="24"/>
          <w:lang w:val="en-GB" w:eastAsia="en-GB"/>
        </w:rPr>
        <w:t xml:space="preserve"> – </w:t>
      </w:r>
      <w:r w:rsidRPr="4AED37BA">
        <w:rPr>
          <w:rFonts w:eastAsia="Times"/>
          <w:sz w:val="24"/>
          <w:lang w:val="en-GB" w:eastAsia="en-GB"/>
        </w:rPr>
        <w:t>retiring</w:t>
      </w:r>
      <w:r w:rsidR="00DE1DF2">
        <w:rPr>
          <w:rFonts w:eastAsia="Times"/>
          <w:sz w:val="24"/>
          <w:lang w:val="en-GB" w:eastAsia="en-GB"/>
        </w:rPr>
        <w:t xml:space="preserve"> </w:t>
      </w:r>
      <w:r>
        <w:rPr>
          <w:rFonts w:eastAsia="Times"/>
          <w:sz w:val="24"/>
          <w:lang w:val="en-GB" w:eastAsia="en-GB"/>
        </w:rPr>
        <w:t>from the Board of Trustees.</w:t>
      </w:r>
    </w:p>
    <w:p w:rsidR="00EE439C" w:rsidP="005736E4" w:rsidRDefault="005736E4" w14:paraId="6A86D69A" w14:textId="63DCDA58">
      <w:pPr>
        <w:pStyle w:val="Response"/>
        <w:numPr>
          <w:ilvl w:val="0"/>
          <w:numId w:val="19"/>
        </w:numPr>
        <w:spacing w:after="0"/>
        <w:jc w:val="left"/>
        <w:rPr>
          <w:rFonts w:eastAsia="Times"/>
          <w:sz w:val="24"/>
          <w:lang w:val="en-GB" w:eastAsia="en-GB"/>
        </w:rPr>
      </w:pPr>
      <w:r>
        <w:rPr>
          <w:rFonts w:eastAsia="Times"/>
          <w:sz w:val="24"/>
          <w:lang w:val="en-GB" w:eastAsia="en-GB"/>
        </w:rPr>
        <w:t>Chetan Meshram</w:t>
      </w:r>
      <w:r w:rsidR="00EE439C">
        <w:rPr>
          <w:rFonts w:eastAsia="Times"/>
          <w:sz w:val="24"/>
          <w:lang w:val="en-GB" w:eastAsia="en-GB"/>
        </w:rPr>
        <w:t xml:space="preserve"> – retiring by rotation and standing for re-election</w:t>
      </w:r>
    </w:p>
    <w:p w:rsidR="005736E4" w:rsidP="005736E4" w:rsidRDefault="005736E4" w14:paraId="63EAAB7E" w14:textId="04A8F323">
      <w:pPr>
        <w:pStyle w:val="Response"/>
        <w:numPr>
          <w:ilvl w:val="0"/>
          <w:numId w:val="19"/>
        </w:numPr>
        <w:spacing w:after="0"/>
        <w:jc w:val="left"/>
        <w:rPr>
          <w:rFonts w:eastAsia="Times"/>
          <w:sz w:val="24"/>
          <w:lang w:val="en-GB" w:eastAsia="en-GB"/>
        </w:rPr>
      </w:pPr>
      <w:r w:rsidRPr="0CBCD4E7">
        <w:rPr>
          <w:rFonts w:eastAsia="Times"/>
          <w:sz w:val="24"/>
          <w:lang w:val="en-GB" w:eastAsia="en-GB"/>
        </w:rPr>
        <w:t xml:space="preserve">Gareth Owens </w:t>
      </w:r>
      <w:r w:rsidR="00EE439C">
        <w:rPr>
          <w:rFonts w:eastAsia="Times"/>
          <w:sz w:val="24"/>
          <w:lang w:val="en-GB" w:eastAsia="en-GB"/>
        </w:rPr>
        <w:t>– retiring by rotation</w:t>
      </w:r>
      <w:r w:rsidRPr="0CBCD4E7">
        <w:rPr>
          <w:rFonts w:eastAsia="Times"/>
          <w:sz w:val="24"/>
          <w:lang w:val="en-GB" w:eastAsia="en-GB"/>
        </w:rPr>
        <w:t xml:space="preserve"> and standing for re-election</w:t>
      </w:r>
    </w:p>
    <w:p w:rsidR="00EE439C" w:rsidP="00EE439C" w:rsidRDefault="002D336F" w14:paraId="58EE0E39" w14:textId="3E55BEC5">
      <w:pPr>
        <w:pStyle w:val="Response"/>
        <w:numPr>
          <w:ilvl w:val="0"/>
          <w:numId w:val="19"/>
        </w:numPr>
        <w:spacing w:after="0"/>
        <w:jc w:val="left"/>
        <w:rPr>
          <w:rFonts w:eastAsia="Times"/>
          <w:sz w:val="24"/>
          <w:lang w:val="en-GB" w:eastAsia="en-GB"/>
        </w:rPr>
      </w:pPr>
      <w:r>
        <w:rPr>
          <w:rFonts w:eastAsia="Times"/>
          <w:sz w:val="24"/>
          <w:lang w:val="en-GB" w:eastAsia="en-GB"/>
        </w:rPr>
        <w:t xml:space="preserve">Natasha </w:t>
      </w:r>
      <w:r w:rsidRPr="00EE439C">
        <w:rPr>
          <w:rFonts w:eastAsia="Times"/>
          <w:sz w:val="24"/>
          <w:lang w:val="en-GB" w:eastAsia="en-GB"/>
        </w:rPr>
        <w:t>Murray</w:t>
      </w:r>
      <w:r w:rsidR="00EE439C">
        <w:rPr>
          <w:rFonts w:eastAsia="Times"/>
          <w:sz w:val="24"/>
          <w:lang w:val="en-GB" w:eastAsia="en-GB"/>
        </w:rPr>
        <w:t xml:space="preserve"> – standing for election </w:t>
      </w:r>
    </w:p>
    <w:p w:rsidR="00EE439C" w:rsidP="00EE439C" w:rsidRDefault="00AC3F50" w14:paraId="06D6F034" w14:textId="1CF4B231">
      <w:pPr>
        <w:pStyle w:val="Response"/>
        <w:numPr>
          <w:ilvl w:val="0"/>
          <w:numId w:val="19"/>
        </w:numPr>
        <w:spacing w:after="0"/>
        <w:jc w:val="left"/>
        <w:rPr>
          <w:rFonts w:eastAsia="Times"/>
          <w:sz w:val="24"/>
          <w:lang w:val="en-GB" w:eastAsia="en-GB"/>
        </w:rPr>
      </w:pPr>
      <w:r w:rsidRPr="00EE439C">
        <w:rPr>
          <w:rFonts w:eastAsia="Times"/>
          <w:sz w:val="24"/>
          <w:lang w:val="en-GB" w:eastAsia="en-GB"/>
        </w:rPr>
        <w:t>Laura Cleminson</w:t>
      </w:r>
      <w:r w:rsidR="00EE439C">
        <w:rPr>
          <w:rFonts w:eastAsia="Times"/>
          <w:sz w:val="24"/>
          <w:lang w:val="en-GB" w:eastAsia="en-GB"/>
        </w:rPr>
        <w:t xml:space="preserve"> – standing for election</w:t>
      </w:r>
    </w:p>
    <w:p w:rsidRPr="00EE439C" w:rsidR="00974883" w:rsidP="00EE439C" w:rsidRDefault="00AC3F50" w14:paraId="4BE76DC6" w14:textId="77C8DB33">
      <w:pPr>
        <w:pStyle w:val="Response"/>
        <w:numPr>
          <w:ilvl w:val="0"/>
          <w:numId w:val="19"/>
        </w:numPr>
        <w:spacing w:after="0"/>
        <w:jc w:val="left"/>
        <w:rPr>
          <w:rFonts w:eastAsia="Times"/>
          <w:sz w:val="24"/>
          <w:lang w:val="en-GB" w:eastAsia="en-GB"/>
        </w:rPr>
      </w:pPr>
      <w:r w:rsidRPr="00EE439C">
        <w:rPr>
          <w:rFonts w:eastAsia="Times"/>
          <w:sz w:val="24"/>
          <w:lang w:val="en-GB" w:eastAsia="en-GB"/>
        </w:rPr>
        <w:t xml:space="preserve">Byron Hyde </w:t>
      </w:r>
      <w:r w:rsidR="00EE439C">
        <w:rPr>
          <w:rFonts w:eastAsia="Times"/>
          <w:sz w:val="24"/>
          <w:lang w:val="en-GB" w:eastAsia="en-GB"/>
        </w:rPr>
        <w:t>– standing for election</w:t>
      </w:r>
    </w:p>
    <w:p w:rsidR="005736E4" w:rsidP="005736E4" w:rsidRDefault="005736E4" w14:paraId="3CC1FF41" w14:textId="77777777">
      <w:pPr>
        <w:pStyle w:val="Response"/>
        <w:spacing w:after="0"/>
        <w:ind w:left="720" w:hanging="360"/>
        <w:jc w:val="left"/>
        <w:rPr>
          <w:rFonts w:eastAsia="Times"/>
          <w:sz w:val="24"/>
          <w:lang w:val="en-GB" w:eastAsia="en-GB"/>
        </w:rPr>
      </w:pPr>
    </w:p>
    <w:p w:rsidR="005736E4" w:rsidP="00AF5BE2" w:rsidRDefault="005736E4" w14:paraId="796A2B77" w14:textId="77777777">
      <w:pPr>
        <w:pStyle w:val="Response"/>
        <w:numPr>
          <w:ilvl w:val="0"/>
          <w:numId w:val="17"/>
        </w:numPr>
        <w:spacing w:after="0"/>
        <w:jc w:val="left"/>
        <w:rPr>
          <w:rFonts w:eastAsia="Times"/>
          <w:b/>
          <w:bCs/>
          <w:sz w:val="24"/>
          <w:lang w:val="en-GB" w:eastAsia="en-GB"/>
        </w:rPr>
      </w:pPr>
      <w:r w:rsidRPr="4AED37BA">
        <w:rPr>
          <w:rFonts w:eastAsia="Times"/>
          <w:b/>
          <w:bCs/>
          <w:sz w:val="24"/>
          <w:lang w:val="en-GB" w:eastAsia="en-GB"/>
        </w:rPr>
        <w:t>Election of Honorary Officers</w:t>
      </w:r>
    </w:p>
    <w:p w:rsidRPr="00877FA6" w:rsidR="005736E4" w:rsidP="648EEF2B" w:rsidRDefault="005736E4" w14:paraId="79125FAD" w14:textId="28612B40">
      <w:pPr>
        <w:pStyle w:val="Response"/>
        <w:spacing w:after="0"/>
        <w:ind w:left="417"/>
        <w:jc w:val="left"/>
        <w:rPr>
          <w:rFonts w:cs="Arial"/>
          <w:sz w:val="24"/>
          <w:szCs w:val="24"/>
          <w:lang w:val="en-US" w:eastAsia="en-GB"/>
        </w:rPr>
      </w:pPr>
      <w:r w:rsidRPr="648EEF2B" w:rsidR="75A06AAA">
        <w:rPr>
          <w:rFonts w:cs="Arial"/>
          <w:sz w:val="24"/>
          <w:szCs w:val="24"/>
          <w:lang w:val="en-US" w:eastAsia="en-GB"/>
        </w:rPr>
        <w:t xml:space="preserve">Honorary Officers are elected to office for one year, </w:t>
      </w:r>
      <w:r w:rsidRPr="648EEF2B" w:rsidR="74E3AA3C">
        <w:rPr>
          <w:rFonts w:cs="Arial"/>
          <w:sz w:val="24"/>
          <w:szCs w:val="24"/>
          <w:lang w:val="en-US" w:eastAsia="en-GB"/>
        </w:rPr>
        <w:t>in accordance with the Constitution, and are</w:t>
      </w:r>
      <w:r w:rsidRPr="648EEF2B" w:rsidR="75A06AAA">
        <w:rPr>
          <w:rFonts w:cs="Arial"/>
          <w:sz w:val="24"/>
          <w:szCs w:val="24"/>
          <w:lang w:val="en-US" w:eastAsia="en-GB"/>
        </w:rPr>
        <w:t xml:space="preserve"> eligible for re-election</w:t>
      </w:r>
      <w:r w:rsidRPr="648EEF2B" w:rsidR="75A06AAA">
        <w:rPr>
          <w:rFonts w:cs="Arial"/>
          <w:sz w:val="24"/>
          <w:szCs w:val="24"/>
          <w:lang w:val="en-US" w:eastAsia="en-GB"/>
        </w:rPr>
        <w:t>:</w:t>
      </w:r>
    </w:p>
    <w:p w:rsidR="005736E4" w:rsidP="005736E4" w:rsidRDefault="00EE439C" w14:paraId="50ED5BF8" w14:textId="621FDB9C">
      <w:pPr>
        <w:pStyle w:val="Response"/>
        <w:numPr>
          <w:ilvl w:val="0"/>
          <w:numId w:val="18"/>
        </w:numPr>
        <w:spacing w:after="0"/>
        <w:jc w:val="left"/>
        <w:rPr>
          <w:rFonts w:eastAsia="Times"/>
          <w:sz w:val="24"/>
          <w:lang w:val="en-GB" w:eastAsia="en-GB"/>
        </w:rPr>
      </w:pPr>
      <w:r w:rsidRPr="000F58A6">
        <w:rPr>
          <w:rFonts w:eastAsia="Times"/>
          <w:b/>
          <w:bCs/>
          <w:sz w:val="24"/>
          <w:lang w:val="en-GB" w:eastAsia="en-GB"/>
        </w:rPr>
        <w:t>Chair</w:t>
      </w:r>
      <w:r w:rsidR="00514FDB">
        <w:rPr>
          <w:rFonts w:eastAsia="Times"/>
          <w:sz w:val="24"/>
          <w:lang w:val="en-GB" w:eastAsia="en-GB"/>
        </w:rPr>
        <w:t xml:space="preserve">: </w:t>
      </w:r>
      <w:r w:rsidRPr="002F39CB" w:rsidR="005736E4">
        <w:rPr>
          <w:rFonts w:eastAsia="Times"/>
          <w:sz w:val="24"/>
          <w:lang w:val="en-GB" w:eastAsia="en-GB"/>
        </w:rPr>
        <w:t xml:space="preserve">Emma </w:t>
      </w:r>
      <w:proofErr w:type="gramStart"/>
      <w:r w:rsidRPr="002F39CB" w:rsidR="005736E4">
        <w:rPr>
          <w:rFonts w:eastAsia="Times"/>
          <w:sz w:val="24"/>
          <w:lang w:val="en-GB" w:eastAsia="en-GB"/>
        </w:rPr>
        <w:t xml:space="preserve">Hughes </w:t>
      </w:r>
      <w:r w:rsidR="00DE1DF2">
        <w:rPr>
          <w:rFonts w:eastAsia="Times"/>
          <w:sz w:val="24"/>
          <w:lang w:val="en-GB" w:eastAsia="en-GB"/>
        </w:rPr>
        <w:t xml:space="preserve"> –</w:t>
      </w:r>
      <w:proofErr w:type="gramEnd"/>
      <w:r w:rsidR="00DE1DF2">
        <w:rPr>
          <w:rFonts w:eastAsia="Times"/>
          <w:sz w:val="24"/>
          <w:lang w:val="en-GB" w:eastAsia="en-GB"/>
        </w:rPr>
        <w:t xml:space="preserve"> </w:t>
      </w:r>
      <w:r w:rsidR="00514FDB">
        <w:rPr>
          <w:rFonts w:eastAsia="Times"/>
          <w:sz w:val="24"/>
          <w:lang w:val="en-GB" w:eastAsia="en-GB"/>
        </w:rPr>
        <w:t>standing</w:t>
      </w:r>
      <w:r w:rsidR="00DE1DF2">
        <w:rPr>
          <w:rFonts w:eastAsia="Times"/>
          <w:sz w:val="24"/>
          <w:lang w:val="en-GB" w:eastAsia="en-GB"/>
        </w:rPr>
        <w:t xml:space="preserve"> </w:t>
      </w:r>
      <w:r w:rsidRPr="4AED37BA" w:rsidR="005736E4">
        <w:rPr>
          <w:rFonts w:eastAsia="Times"/>
          <w:sz w:val="24"/>
          <w:lang w:val="en-GB" w:eastAsia="en-GB"/>
        </w:rPr>
        <w:t xml:space="preserve">for </w:t>
      </w:r>
      <w:r w:rsidR="005736E4">
        <w:rPr>
          <w:rFonts w:eastAsia="Times"/>
          <w:sz w:val="24"/>
          <w:lang w:val="en-GB" w:eastAsia="en-GB"/>
        </w:rPr>
        <w:t>re-</w:t>
      </w:r>
      <w:r w:rsidRPr="4AED37BA" w:rsidR="005736E4">
        <w:rPr>
          <w:rFonts w:eastAsia="Times"/>
          <w:sz w:val="24"/>
          <w:lang w:val="en-GB" w:eastAsia="en-GB"/>
        </w:rPr>
        <w:t xml:space="preserve">election </w:t>
      </w:r>
    </w:p>
    <w:p w:rsidR="005736E4" w:rsidP="005736E4" w:rsidRDefault="00D04095" w14:paraId="3CEE1721" w14:textId="0092DF19">
      <w:pPr>
        <w:pStyle w:val="Response"/>
        <w:numPr>
          <w:ilvl w:val="0"/>
          <w:numId w:val="18"/>
        </w:numPr>
        <w:spacing w:after="0"/>
        <w:jc w:val="left"/>
        <w:rPr>
          <w:rFonts w:eastAsia="Times"/>
          <w:sz w:val="24"/>
          <w:lang w:val="en-GB" w:eastAsia="en-GB"/>
        </w:rPr>
      </w:pPr>
      <w:r>
        <w:rPr>
          <w:rFonts w:eastAsia="Times"/>
          <w:b/>
          <w:bCs/>
          <w:sz w:val="24"/>
          <w:lang w:val="en-GB" w:eastAsia="en-GB"/>
        </w:rPr>
        <w:t>Vice-</w:t>
      </w:r>
      <w:r w:rsidRPr="00FB1E2D">
        <w:rPr>
          <w:rFonts w:eastAsia="Times"/>
          <w:b/>
          <w:bCs/>
          <w:sz w:val="24"/>
          <w:lang w:val="en-GB" w:eastAsia="en-GB"/>
        </w:rPr>
        <w:t>Chair</w:t>
      </w:r>
      <w:r w:rsidR="00FB1E2D">
        <w:rPr>
          <w:rFonts w:eastAsia="Times"/>
          <w:sz w:val="24"/>
          <w:lang w:val="en-GB" w:eastAsia="en-GB"/>
        </w:rPr>
        <w:t xml:space="preserve">: </w:t>
      </w:r>
      <w:r w:rsidRPr="00FB1E2D" w:rsidR="005736E4">
        <w:rPr>
          <w:rFonts w:eastAsia="Times"/>
          <w:sz w:val="24"/>
          <w:lang w:val="en-GB" w:eastAsia="en-GB"/>
        </w:rPr>
        <w:t>Chetan</w:t>
      </w:r>
      <w:r w:rsidR="005736E4">
        <w:rPr>
          <w:rFonts w:eastAsia="Times"/>
          <w:sz w:val="24"/>
          <w:lang w:val="en-GB" w:eastAsia="en-GB"/>
        </w:rPr>
        <w:t xml:space="preserve"> Meshram</w:t>
      </w:r>
      <w:r w:rsidR="00FB1E2D">
        <w:rPr>
          <w:rFonts w:eastAsia="Times"/>
          <w:sz w:val="24"/>
          <w:lang w:val="en-GB" w:eastAsia="en-GB"/>
        </w:rPr>
        <w:t xml:space="preserve"> – standing </w:t>
      </w:r>
      <w:r w:rsidR="005736E4">
        <w:rPr>
          <w:rFonts w:eastAsia="Times"/>
          <w:sz w:val="24"/>
          <w:lang w:val="en-GB" w:eastAsia="en-GB"/>
        </w:rPr>
        <w:t xml:space="preserve">for re-election </w:t>
      </w:r>
    </w:p>
    <w:p w:rsidR="005736E4" w:rsidP="005736E4" w:rsidRDefault="00FB1E2D" w14:paraId="14FA2542" w14:textId="08365689">
      <w:pPr>
        <w:pStyle w:val="Response"/>
        <w:numPr>
          <w:ilvl w:val="0"/>
          <w:numId w:val="18"/>
        </w:numPr>
        <w:spacing w:after="0"/>
        <w:jc w:val="left"/>
        <w:rPr>
          <w:rFonts w:eastAsia="Times"/>
          <w:sz w:val="24"/>
          <w:lang w:val="en-GB" w:eastAsia="en-GB"/>
        </w:rPr>
      </w:pPr>
      <w:r w:rsidRPr="00DE1DF2">
        <w:rPr>
          <w:rFonts w:eastAsia="Times"/>
          <w:b/>
          <w:bCs/>
          <w:sz w:val="24"/>
          <w:lang w:val="en-GB" w:eastAsia="en-GB"/>
        </w:rPr>
        <w:t>Treasurer</w:t>
      </w:r>
      <w:r w:rsidR="00DC5CC1">
        <w:rPr>
          <w:rFonts w:eastAsia="Times"/>
          <w:sz w:val="24"/>
          <w:lang w:val="en-GB" w:eastAsia="en-GB"/>
        </w:rPr>
        <w:t xml:space="preserve">: </w:t>
      </w:r>
      <w:r w:rsidRPr="00DC5CC1" w:rsidR="005736E4">
        <w:rPr>
          <w:rFonts w:eastAsia="Times"/>
          <w:sz w:val="24"/>
          <w:lang w:val="en-GB" w:eastAsia="en-GB"/>
        </w:rPr>
        <w:t>Byron</w:t>
      </w:r>
      <w:r w:rsidR="005736E4">
        <w:rPr>
          <w:rFonts w:eastAsia="Times"/>
          <w:sz w:val="24"/>
          <w:lang w:val="en-GB" w:eastAsia="en-GB"/>
        </w:rPr>
        <w:t xml:space="preserve"> Hyde</w:t>
      </w:r>
      <w:r w:rsidR="00DC5CC1">
        <w:rPr>
          <w:rFonts w:eastAsia="Times"/>
          <w:sz w:val="24"/>
          <w:lang w:val="en-GB" w:eastAsia="en-GB"/>
        </w:rPr>
        <w:t xml:space="preserve"> – standing </w:t>
      </w:r>
      <w:r w:rsidR="005736E4">
        <w:rPr>
          <w:rFonts w:eastAsia="Times"/>
          <w:sz w:val="24"/>
          <w:lang w:val="en-GB" w:eastAsia="en-GB"/>
        </w:rPr>
        <w:t xml:space="preserve">for election </w:t>
      </w:r>
    </w:p>
    <w:p w:rsidRPr="004424BF" w:rsidR="005736E4" w:rsidP="005736E4" w:rsidRDefault="005736E4" w14:paraId="5B740767" w14:textId="77777777">
      <w:pPr>
        <w:pStyle w:val="Response"/>
        <w:spacing w:after="0"/>
        <w:jc w:val="left"/>
        <w:rPr>
          <w:rFonts w:eastAsia="Times"/>
          <w:sz w:val="24"/>
          <w:lang w:val="en-GB" w:eastAsia="en-GB"/>
        </w:rPr>
      </w:pPr>
    </w:p>
    <w:p w:rsidR="005736E4" w:rsidP="005736E4" w:rsidRDefault="005736E4" w14:paraId="0D4CDDA0" w14:textId="138E4DF2">
      <w:pPr>
        <w:pStyle w:val="Response"/>
        <w:spacing w:after="0"/>
        <w:jc w:val="left"/>
        <w:rPr>
          <w:rFonts w:eastAsia="Times"/>
          <w:sz w:val="24"/>
          <w:lang w:val="en-GB" w:eastAsia="en-GB"/>
        </w:rPr>
      </w:pPr>
      <w:r w:rsidRPr="044F61B6">
        <w:rPr>
          <w:rFonts w:eastAsia="Times"/>
          <w:sz w:val="24"/>
          <w:lang w:val="en-GB" w:eastAsia="en-GB"/>
        </w:rPr>
        <w:t xml:space="preserve">Details of any further nominations will be </w:t>
      </w:r>
      <w:r w:rsidR="00DE1DF2">
        <w:rPr>
          <w:rFonts w:eastAsia="Times"/>
          <w:sz w:val="24"/>
          <w:lang w:val="en-GB" w:eastAsia="en-GB"/>
        </w:rPr>
        <w:t>published on</w:t>
      </w:r>
      <w:r w:rsidRPr="044F61B6">
        <w:rPr>
          <w:rFonts w:eastAsia="Times"/>
          <w:sz w:val="24"/>
          <w:lang w:val="en-GB" w:eastAsia="en-GB"/>
        </w:rPr>
        <w:t xml:space="preserve"> the </w:t>
      </w:r>
      <w:r w:rsidR="00DE1DF2">
        <w:rPr>
          <w:rFonts w:eastAsia="Times"/>
          <w:sz w:val="24"/>
          <w:lang w:val="en-GB" w:eastAsia="en-GB"/>
        </w:rPr>
        <w:t xml:space="preserve">BBS UK </w:t>
      </w:r>
      <w:r w:rsidRPr="044F61B6">
        <w:rPr>
          <w:rFonts w:eastAsia="Times"/>
          <w:sz w:val="24"/>
          <w:lang w:val="en-GB" w:eastAsia="en-GB"/>
        </w:rPr>
        <w:t xml:space="preserve">website at least two weeks prior to the AGM. </w:t>
      </w:r>
    </w:p>
    <w:p w:rsidR="044F61B6" w:rsidP="044F61B6" w:rsidRDefault="044F61B6" w14:paraId="1D915512" w14:textId="40DC6C55">
      <w:pPr>
        <w:pStyle w:val="Response"/>
        <w:spacing w:after="0"/>
        <w:jc w:val="left"/>
        <w:rPr>
          <w:rFonts w:eastAsia="Times"/>
          <w:sz w:val="24"/>
          <w:lang w:val="en-GB" w:eastAsia="en-GB"/>
        </w:rPr>
      </w:pPr>
    </w:p>
    <w:p w:rsidRPr="00B4589D" w:rsidR="00AC3F50" w:rsidP="00AF5BE2" w:rsidRDefault="15AD8DF8" w14:paraId="457CE5ED" w14:textId="223357C5">
      <w:pPr>
        <w:pStyle w:val="Response"/>
        <w:numPr>
          <w:ilvl w:val="0"/>
          <w:numId w:val="17"/>
        </w:numPr>
        <w:spacing w:after="0"/>
        <w:jc w:val="left"/>
        <w:rPr>
          <w:rFonts w:eastAsia="Times"/>
          <w:b/>
          <w:bCs/>
          <w:sz w:val="24"/>
          <w:lang w:val="en-GB" w:eastAsia="en-GB"/>
        </w:rPr>
      </w:pPr>
      <w:r w:rsidRPr="044F61B6">
        <w:rPr>
          <w:rFonts w:eastAsia="Times"/>
          <w:b/>
          <w:bCs/>
          <w:sz w:val="24"/>
          <w:lang w:val="en-GB" w:eastAsia="en-GB"/>
        </w:rPr>
        <w:t>Any Other Business</w:t>
      </w:r>
    </w:p>
    <w:p w:rsidRPr="00C078DF" w:rsidR="00B4589D" w:rsidP="00595EF9" w:rsidRDefault="00B4589D" w14:paraId="1D9DB935" w14:textId="61090330">
      <w:pPr>
        <w:pStyle w:val="Response"/>
        <w:spacing w:after="0"/>
        <w:ind w:left="417"/>
        <w:jc w:val="left"/>
        <w:rPr>
          <w:rFonts w:eastAsia="Times"/>
          <w:b/>
          <w:bCs/>
          <w:sz w:val="24"/>
          <w:lang w:val="en-GB" w:eastAsia="en-GB"/>
        </w:rPr>
      </w:pPr>
    </w:p>
    <w:p w:rsidR="009F48E7" w:rsidP="00AF5BE2" w:rsidRDefault="445654EF" w14:paraId="51B4EDFE" w14:textId="65093476">
      <w:pPr>
        <w:pStyle w:val="Response"/>
        <w:numPr>
          <w:ilvl w:val="0"/>
          <w:numId w:val="17"/>
        </w:numPr>
        <w:jc w:val="left"/>
        <w:rPr>
          <w:rFonts w:eastAsia="Times"/>
          <w:b/>
          <w:bCs/>
          <w:sz w:val="24"/>
          <w:lang w:val="en-GB" w:eastAsia="en-GB"/>
        </w:rPr>
      </w:pPr>
      <w:r w:rsidRPr="4AED37BA">
        <w:rPr>
          <w:rFonts w:eastAsia="Times"/>
          <w:b/>
          <w:bCs/>
          <w:sz w:val="24"/>
          <w:lang w:val="en-GB" w:eastAsia="en-GB"/>
        </w:rPr>
        <w:t xml:space="preserve"> </w:t>
      </w:r>
      <w:r w:rsidRPr="4AED37BA" w:rsidR="00B4589D">
        <w:rPr>
          <w:rFonts w:eastAsia="Times"/>
          <w:b/>
          <w:bCs/>
          <w:sz w:val="24"/>
          <w:lang w:val="en-GB" w:eastAsia="en-GB"/>
        </w:rPr>
        <w:t xml:space="preserve">Close of </w:t>
      </w:r>
      <w:r w:rsidRPr="4AED37BA" w:rsidR="00EA46D0">
        <w:rPr>
          <w:rFonts w:eastAsia="Times"/>
          <w:b/>
          <w:bCs/>
          <w:sz w:val="24"/>
          <w:lang w:val="en-GB" w:eastAsia="en-GB"/>
        </w:rPr>
        <w:t>AGM</w:t>
      </w:r>
    </w:p>
    <w:p w:rsidRPr="00476A20" w:rsidR="00A73177" w:rsidP="4AED37BA" w:rsidRDefault="00A73177" w14:paraId="31639A1B" w14:textId="7C31EBD4">
      <w:pPr>
        <w:pStyle w:val="ResponseBullet"/>
        <w:numPr>
          <w:ilvl w:val="0"/>
          <w:numId w:val="0"/>
        </w:numPr>
        <w:spacing w:after="200" w:line="288" w:lineRule="auto"/>
        <w:ind w:left="357"/>
        <w:jc w:val="both"/>
        <w:rPr>
          <w:sz w:val="18"/>
          <w:szCs w:val="18"/>
        </w:rPr>
      </w:pPr>
    </w:p>
    <w:sectPr w:rsidRPr="00476A20" w:rsidR="00A73177" w:rsidSect="000A6CB0">
      <w:headerReference w:type="default" r:id="rId12"/>
      <w:footerReference w:type="default" r:id="rId13"/>
      <w:pgSz w:w="11906" w:h="16838" w:orient="portrait" w:code="9"/>
      <w:pgMar w:top="1560" w:right="1134" w:bottom="1440" w:left="1134" w:header="85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2539" w:rsidP="004E5637" w:rsidRDefault="00EF2539" w14:paraId="3AE5624C" w14:textId="77777777">
      <w:r>
        <w:separator/>
      </w:r>
    </w:p>
  </w:endnote>
  <w:endnote w:type="continuationSeparator" w:id="0">
    <w:p w:rsidR="00EF2539" w:rsidP="004E5637" w:rsidRDefault="00EF2539" w14:paraId="3DCAD25A" w14:textId="77777777">
      <w:r>
        <w:continuationSeparator/>
      </w:r>
    </w:p>
  </w:endnote>
  <w:endnote w:type="continuationNotice" w:id="1">
    <w:p w:rsidR="00EF2539" w:rsidP="004E5637" w:rsidRDefault="00EF2539" w14:paraId="4A8EC72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color="012169" w:sz="24" w:space="0"/>
      </w:tblBorders>
      <w:tblLayout w:type="fixed"/>
      <w:tblCellMar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4819"/>
      <w:gridCol w:w="4819"/>
    </w:tblGrid>
    <w:tr w:rsidRPr="0033121B" w:rsidR="000C713B" w:rsidTr="7FF714C3" w14:paraId="089CA339" w14:textId="77777777">
      <w:trPr>
        <w:trHeight w:val="567"/>
        <w:jc w:val="center"/>
      </w:trPr>
      <w:tc>
        <w:tcPr>
          <w:tcW w:w="2500" w:type="pct"/>
          <w:vAlign w:val="center"/>
        </w:tcPr>
        <w:p w:rsidRPr="0033121B" w:rsidR="009261ED" w:rsidP="00B000C4" w:rsidRDefault="7FF714C3" w14:paraId="2D402D69" w14:textId="19D9F651">
          <w:pPr>
            <w:pStyle w:val="FooterLHS"/>
            <w:rPr>
              <w:color w:val="012169"/>
              <w:sz w:val="22"/>
              <w:szCs w:val="22"/>
            </w:rPr>
          </w:pPr>
          <w:r w:rsidRPr="7FF714C3">
            <w:rPr>
              <w:color w:val="012169"/>
              <w:sz w:val="22"/>
              <w:szCs w:val="22"/>
            </w:rPr>
            <w:t>AGM 202</w:t>
          </w:r>
          <w:r w:rsidR="001F68A1">
            <w:rPr>
              <w:color w:val="012169"/>
              <w:sz w:val="22"/>
              <w:szCs w:val="22"/>
            </w:rPr>
            <w:t>5</w:t>
          </w:r>
          <w:r w:rsidRPr="7FF714C3">
            <w:rPr>
              <w:color w:val="012169"/>
              <w:sz w:val="22"/>
              <w:szCs w:val="22"/>
            </w:rPr>
            <w:t xml:space="preserve"> - Agenda</w:t>
          </w:r>
        </w:p>
        <w:p w:rsidRPr="0033121B" w:rsidR="009261ED" w:rsidP="00B000C4" w:rsidRDefault="007432A8" w14:paraId="121AD49D" w14:textId="7782E8AF">
          <w:pPr>
            <w:pStyle w:val="FooterLHS"/>
            <w:rPr>
              <w:sz w:val="22"/>
              <w:szCs w:val="22"/>
            </w:rPr>
          </w:pPr>
          <w:r w:rsidRPr="0033121B">
            <w:rPr>
              <w:color w:val="012169"/>
              <w:sz w:val="22"/>
              <w:szCs w:val="22"/>
            </w:rPr>
            <w:t xml:space="preserve">Registered Charity No: </w:t>
          </w:r>
          <w:r w:rsidRPr="0033121B" w:rsidR="00937CBC">
            <w:rPr>
              <w:color w:val="012169"/>
              <w:sz w:val="22"/>
              <w:szCs w:val="22"/>
            </w:rPr>
            <w:t>1181244</w:t>
          </w:r>
        </w:p>
      </w:tc>
      <w:tc>
        <w:tcPr>
          <w:tcW w:w="2500" w:type="pct"/>
          <w:vAlign w:val="center"/>
        </w:tcPr>
        <w:p w:rsidRPr="0033121B" w:rsidR="009261ED" w:rsidP="00B000C4" w:rsidRDefault="009261ED" w14:paraId="2A5B38BE" w14:textId="77777777">
          <w:pPr>
            <w:pStyle w:val="FooterRHS"/>
            <w:rPr>
              <w:color w:val="012169"/>
              <w:sz w:val="22"/>
              <w:szCs w:val="22"/>
            </w:rPr>
          </w:pPr>
          <w:r w:rsidRPr="0033121B">
            <w:rPr>
              <w:color w:val="012169"/>
              <w:sz w:val="22"/>
              <w:szCs w:val="22"/>
            </w:rPr>
            <w:t xml:space="preserve">Page </w:t>
          </w:r>
          <w:r w:rsidRPr="0033121B">
            <w:rPr>
              <w:color w:val="012169"/>
              <w:sz w:val="22"/>
              <w:szCs w:val="22"/>
            </w:rPr>
            <w:fldChar w:fldCharType="begin"/>
          </w:r>
          <w:r w:rsidRPr="0033121B">
            <w:rPr>
              <w:color w:val="012169"/>
              <w:sz w:val="22"/>
              <w:szCs w:val="22"/>
            </w:rPr>
            <w:instrText xml:space="preserve"> PAGE  \* Arabic  \* MERGEFORMAT </w:instrText>
          </w:r>
          <w:r w:rsidRPr="0033121B">
            <w:rPr>
              <w:color w:val="012169"/>
              <w:sz w:val="22"/>
              <w:szCs w:val="22"/>
            </w:rPr>
            <w:fldChar w:fldCharType="separate"/>
          </w:r>
          <w:r w:rsidRPr="0033121B" w:rsidR="00AD0DD3">
            <w:rPr>
              <w:noProof/>
              <w:color w:val="012169"/>
              <w:sz w:val="22"/>
              <w:szCs w:val="22"/>
            </w:rPr>
            <w:t>105</w:t>
          </w:r>
          <w:r w:rsidRPr="0033121B">
            <w:rPr>
              <w:color w:val="012169"/>
              <w:sz w:val="22"/>
              <w:szCs w:val="22"/>
            </w:rPr>
            <w:fldChar w:fldCharType="end"/>
          </w:r>
          <w:r w:rsidRPr="0033121B">
            <w:rPr>
              <w:color w:val="012169"/>
              <w:sz w:val="22"/>
              <w:szCs w:val="22"/>
            </w:rPr>
            <w:t xml:space="preserve"> of </w:t>
          </w:r>
          <w:r w:rsidRPr="0033121B">
            <w:rPr>
              <w:color w:val="012169"/>
              <w:sz w:val="22"/>
              <w:szCs w:val="22"/>
            </w:rPr>
            <w:fldChar w:fldCharType="begin"/>
          </w:r>
          <w:r w:rsidRPr="0033121B">
            <w:rPr>
              <w:color w:val="012169"/>
              <w:sz w:val="22"/>
              <w:szCs w:val="22"/>
            </w:rPr>
            <w:instrText xml:space="preserve"> NUMPAGES  \* Arabic  \* MERGEFORMAT </w:instrText>
          </w:r>
          <w:r w:rsidRPr="0033121B">
            <w:rPr>
              <w:color w:val="012169"/>
              <w:sz w:val="22"/>
              <w:szCs w:val="22"/>
            </w:rPr>
            <w:fldChar w:fldCharType="separate"/>
          </w:r>
          <w:r w:rsidRPr="0033121B" w:rsidR="00AD0DD3">
            <w:rPr>
              <w:noProof/>
              <w:color w:val="012169"/>
              <w:sz w:val="22"/>
              <w:szCs w:val="22"/>
            </w:rPr>
            <w:t>105</w:t>
          </w:r>
          <w:r w:rsidRPr="0033121B">
            <w:rPr>
              <w:color w:val="012169"/>
              <w:sz w:val="22"/>
              <w:szCs w:val="22"/>
            </w:rPr>
            <w:fldChar w:fldCharType="end"/>
          </w:r>
        </w:p>
      </w:tc>
    </w:tr>
  </w:tbl>
  <w:p w:rsidR="009261ED" w:rsidP="004E5637" w:rsidRDefault="009261ED" w14:paraId="7C2E7F2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2539" w:rsidP="004E5637" w:rsidRDefault="00EF2539" w14:paraId="396058D3" w14:textId="77777777">
      <w:r>
        <w:separator/>
      </w:r>
    </w:p>
  </w:footnote>
  <w:footnote w:type="continuationSeparator" w:id="0">
    <w:p w:rsidR="00EF2539" w:rsidP="004E5637" w:rsidRDefault="00EF2539" w14:paraId="66FCC2BD" w14:textId="77777777">
      <w:r>
        <w:continuationSeparator/>
      </w:r>
    </w:p>
  </w:footnote>
  <w:footnote w:type="continuationNotice" w:id="1">
    <w:p w:rsidR="00EF2539" w:rsidP="004E5637" w:rsidRDefault="00EF2539" w14:paraId="50F40CF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12A41" w:rsidRDefault="00212A41" w14:paraId="58500DB9" w14:textId="0AF71A0F">
    <w:pPr>
      <w:pStyle w:val="Header"/>
    </w:pPr>
  </w:p>
  <w:p w:rsidR="009261ED" w:rsidP="004E5637" w:rsidRDefault="009261ED" w14:paraId="122B50C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3E6B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1222F5E"/>
    <w:multiLevelType w:val="hybridMultilevel"/>
    <w:tmpl w:val="991AF31A"/>
    <w:lvl w:ilvl="0" w:tplc="BEC65420">
      <w:start w:val="1"/>
      <w:numFmt w:val="bullet"/>
      <w:pStyle w:val="ListBullet-Primary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DD6ED82">
      <w:numFmt w:val="bullet"/>
      <w:lvlText w:val="-"/>
      <w:lvlJc w:val="left"/>
      <w:pPr>
        <w:ind w:left="2520" w:hanging="720"/>
      </w:pPr>
      <w:rPr>
        <w:rFonts w:hint="default" w:ascii="Arial" w:hAnsi="Arial" w:eastAsia="Calibri" w:cs="Arial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936D9D"/>
    <w:multiLevelType w:val="multilevel"/>
    <w:tmpl w:val="15DC0A40"/>
    <w:styleLink w:val="NumericBullets"/>
    <w:lvl w:ilvl="0">
      <w:start w:val="1"/>
      <w:numFmt w:val="decimal"/>
      <w:pStyle w:val="NumericLevel1"/>
      <w:lvlText w:val="%1.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decimal"/>
      <w:pStyle w:val="NumericLevel2"/>
      <w:lvlText w:val="%1.%2."/>
      <w:lvlJc w:val="left"/>
      <w:pPr>
        <w:tabs>
          <w:tab w:val="num" w:pos="284"/>
        </w:tabs>
        <w:ind w:left="1418" w:hanging="567"/>
      </w:pPr>
      <w:rPr>
        <w:rFonts w:hint="default"/>
      </w:rPr>
    </w:lvl>
    <w:lvl w:ilvl="2">
      <w:start w:val="1"/>
      <w:numFmt w:val="decimal"/>
      <w:pStyle w:val="NumericLevel3"/>
      <w:lvlText w:val="%1.%2.%3."/>
      <w:lvlJc w:val="left"/>
      <w:pPr>
        <w:tabs>
          <w:tab w:val="num" w:pos="284"/>
        </w:tabs>
        <w:ind w:left="1985" w:hanging="567"/>
      </w:pPr>
      <w:rPr>
        <w:rFonts w:hint="default"/>
      </w:rPr>
    </w:lvl>
    <w:lvl w:ilvl="3">
      <w:start w:val="1"/>
      <w:numFmt w:val="decimal"/>
      <w:pStyle w:val="NumericLevel4"/>
      <w:lvlText w:val="%1.%2.%3.%4."/>
      <w:lvlJc w:val="left"/>
      <w:pPr>
        <w:tabs>
          <w:tab w:val="num" w:pos="284"/>
        </w:tabs>
        <w:ind w:left="2552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4D559B"/>
    <w:multiLevelType w:val="hybridMultilevel"/>
    <w:tmpl w:val="C9D483DC"/>
    <w:lvl w:ilvl="0" w:tplc="9866E920">
      <w:start w:val="1"/>
      <w:numFmt w:val="bullet"/>
      <w:pStyle w:val="ListBulletindent"/>
      <w:lvlText w:val=""/>
      <w:lvlJc w:val="left"/>
      <w:pPr>
        <w:tabs>
          <w:tab w:val="num" w:pos="1361"/>
        </w:tabs>
        <w:ind w:left="1361" w:hanging="397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541DE1"/>
    <w:multiLevelType w:val="hybridMultilevel"/>
    <w:tmpl w:val="9044FB64"/>
    <w:lvl w:ilvl="0" w:tplc="DD1E6312">
      <w:start w:val="1"/>
      <w:numFmt w:val="bullet"/>
      <w:pStyle w:val="Response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9AD6809"/>
    <w:multiLevelType w:val="hybridMultilevel"/>
    <w:tmpl w:val="A1E8C4BE"/>
    <w:lvl w:ilvl="0" w:tplc="55A63B56">
      <w:start w:val="1"/>
      <w:numFmt w:val="bullet"/>
      <w:pStyle w:val="BulletBlue"/>
      <w:lvlText w:val=""/>
      <w:lvlJc w:val="left"/>
      <w:pPr>
        <w:tabs>
          <w:tab w:val="num" w:pos="1418"/>
        </w:tabs>
        <w:ind w:left="1418" w:hanging="284"/>
      </w:pPr>
      <w:rPr>
        <w:rFonts w:hint="default" w:ascii="Symbol" w:hAnsi="Symbol"/>
        <w:color w:val="005C96"/>
      </w:rPr>
    </w:lvl>
    <w:lvl w:ilvl="1" w:tplc="08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hint="default" w:ascii="Wingdings" w:hAnsi="Wingdings"/>
      </w:rPr>
    </w:lvl>
  </w:abstractNum>
  <w:abstractNum w:abstractNumId="6" w15:restartNumberingAfterBreak="0">
    <w:nsid w:val="25BE346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AE24B14"/>
    <w:multiLevelType w:val="hybridMultilevel"/>
    <w:tmpl w:val="7DFA6E58"/>
    <w:lvl w:ilvl="0" w:tplc="FFFFFFFF">
      <w:start w:val="1"/>
      <w:numFmt w:val="decimal"/>
      <w:lvlText w:val="%1."/>
      <w:lvlJc w:val="left"/>
      <w:pPr>
        <w:ind w:left="417" w:hanging="360"/>
      </w:pPr>
    </w:lvl>
    <w:lvl w:ilvl="1" w:tplc="FFFFFFFF">
      <w:start w:val="1"/>
      <w:numFmt w:val="decimal"/>
      <w:lvlText w:val="%2."/>
      <w:lvlJc w:val="left"/>
      <w:pPr>
        <w:ind w:left="1137" w:hanging="360"/>
      </w:pPr>
    </w:lvl>
    <w:lvl w:ilvl="2" w:tplc="FFFFFFFF" w:tentative="1">
      <w:start w:val="1"/>
      <w:numFmt w:val="lowerRoman"/>
      <w:lvlText w:val="%3."/>
      <w:lvlJc w:val="right"/>
      <w:pPr>
        <w:ind w:left="1857" w:hanging="180"/>
      </w:pPr>
    </w:lvl>
    <w:lvl w:ilvl="3" w:tplc="FFFFFFFF" w:tentative="1">
      <w:start w:val="1"/>
      <w:numFmt w:val="decimal"/>
      <w:lvlText w:val="%4."/>
      <w:lvlJc w:val="left"/>
      <w:pPr>
        <w:ind w:left="2577" w:hanging="360"/>
      </w:pPr>
    </w:lvl>
    <w:lvl w:ilvl="4" w:tplc="FFFFFFFF" w:tentative="1">
      <w:start w:val="1"/>
      <w:numFmt w:val="lowerLetter"/>
      <w:lvlText w:val="%5."/>
      <w:lvlJc w:val="left"/>
      <w:pPr>
        <w:ind w:left="3297" w:hanging="360"/>
      </w:pPr>
    </w:lvl>
    <w:lvl w:ilvl="5" w:tplc="FFFFFFFF" w:tentative="1">
      <w:start w:val="1"/>
      <w:numFmt w:val="lowerRoman"/>
      <w:lvlText w:val="%6."/>
      <w:lvlJc w:val="right"/>
      <w:pPr>
        <w:ind w:left="4017" w:hanging="180"/>
      </w:pPr>
    </w:lvl>
    <w:lvl w:ilvl="6" w:tplc="FFFFFFFF" w:tentative="1">
      <w:start w:val="1"/>
      <w:numFmt w:val="decimal"/>
      <w:lvlText w:val="%7."/>
      <w:lvlJc w:val="left"/>
      <w:pPr>
        <w:ind w:left="4737" w:hanging="360"/>
      </w:pPr>
    </w:lvl>
    <w:lvl w:ilvl="7" w:tplc="FFFFFFFF" w:tentative="1">
      <w:start w:val="1"/>
      <w:numFmt w:val="lowerLetter"/>
      <w:lvlText w:val="%8."/>
      <w:lvlJc w:val="left"/>
      <w:pPr>
        <w:ind w:left="5457" w:hanging="360"/>
      </w:pPr>
    </w:lvl>
    <w:lvl w:ilvl="8" w:tplc="FFFFFFFF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365E683F"/>
    <w:multiLevelType w:val="hybridMultilevel"/>
    <w:tmpl w:val="F3AE25F4"/>
    <w:lvl w:ilvl="0" w:tplc="0809000F">
      <w:start w:val="1"/>
      <w:numFmt w:val="decimal"/>
      <w:lvlText w:val="%1."/>
      <w:lvlJc w:val="left"/>
      <w:pPr>
        <w:ind w:left="1497" w:hanging="360"/>
      </w:pPr>
    </w:lvl>
    <w:lvl w:ilvl="1" w:tplc="08090019" w:tentative="1">
      <w:start w:val="1"/>
      <w:numFmt w:val="lowerLetter"/>
      <w:lvlText w:val="%2."/>
      <w:lvlJc w:val="left"/>
      <w:pPr>
        <w:ind w:left="2217" w:hanging="360"/>
      </w:pPr>
    </w:lvl>
    <w:lvl w:ilvl="2" w:tplc="0809001B" w:tentative="1">
      <w:start w:val="1"/>
      <w:numFmt w:val="lowerRoman"/>
      <w:lvlText w:val="%3."/>
      <w:lvlJc w:val="right"/>
      <w:pPr>
        <w:ind w:left="2937" w:hanging="180"/>
      </w:pPr>
    </w:lvl>
    <w:lvl w:ilvl="3" w:tplc="0809000F" w:tentative="1">
      <w:start w:val="1"/>
      <w:numFmt w:val="decimal"/>
      <w:lvlText w:val="%4."/>
      <w:lvlJc w:val="left"/>
      <w:pPr>
        <w:ind w:left="3657" w:hanging="360"/>
      </w:pPr>
    </w:lvl>
    <w:lvl w:ilvl="4" w:tplc="08090019" w:tentative="1">
      <w:start w:val="1"/>
      <w:numFmt w:val="lowerLetter"/>
      <w:lvlText w:val="%5."/>
      <w:lvlJc w:val="left"/>
      <w:pPr>
        <w:ind w:left="4377" w:hanging="360"/>
      </w:pPr>
    </w:lvl>
    <w:lvl w:ilvl="5" w:tplc="0809001B" w:tentative="1">
      <w:start w:val="1"/>
      <w:numFmt w:val="lowerRoman"/>
      <w:lvlText w:val="%6."/>
      <w:lvlJc w:val="right"/>
      <w:pPr>
        <w:ind w:left="5097" w:hanging="180"/>
      </w:pPr>
    </w:lvl>
    <w:lvl w:ilvl="6" w:tplc="0809000F" w:tentative="1">
      <w:start w:val="1"/>
      <w:numFmt w:val="decimal"/>
      <w:lvlText w:val="%7."/>
      <w:lvlJc w:val="left"/>
      <w:pPr>
        <w:ind w:left="5817" w:hanging="360"/>
      </w:pPr>
    </w:lvl>
    <w:lvl w:ilvl="7" w:tplc="08090019" w:tentative="1">
      <w:start w:val="1"/>
      <w:numFmt w:val="lowerLetter"/>
      <w:lvlText w:val="%8."/>
      <w:lvlJc w:val="left"/>
      <w:pPr>
        <w:ind w:left="6537" w:hanging="360"/>
      </w:pPr>
    </w:lvl>
    <w:lvl w:ilvl="8" w:tplc="08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9" w15:restartNumberingAfterBreak="0">
    <w:nsid w:val="3BC70EF3"/>
    <w:multiLevelType w:val="hybridMultilevel"/>
    <w:tmpl w:val="115C6F72"/>
    <w:lvl w:ilvl="0" w:tplc="FFFFFFFF">
      <w:start w:val="1"/>
      <w:numFmt w:val="decimal"/>
      <w:lvlText w:val="%1."/>
      <w:lvlJc w:val="left"/>
      <w:pPr>
        <w:ind w:left="417" w:hanging="360"/>
      </w:pPr>
    </w:lvl>
    <w:lvl w:ilvl="1" w:tplc="FFFFFFFF" w:tentative="1">
      <w:start w:val="1"/>
      <w:numFmt w:val="lowerLetter"/>
      <w:lvlText w:val="%2."/>
      <w:lvlJc w:val="left"/>
      <w:pPr>
        <w:ind w:left="1137" w:hanging="360"/>
      </w:pPr>
    </w:lvl>
    <w:lvl w:ilvl="2" w:tplc="FFFFFFFF" w:tentative="1">
      <w:start w:val="1"/>
      <w:numFmt w:val="lowerRoman"/>
      <w:lvlText w:val="%3."/>
      <w:lvlJc w:val="right"/>
      <w:pPr>
        <w:ind w:left="1857" w:hanging="180"/>
      </w:pPr>
    </w:lvl>
    <w:lvl w:ilvl="3" w:tplc="FFFFFFFF" w:tentative="1">
      <w:start w:val="1"/>
      <w:numFmt w:val="decimal"/>
      <w:lvlText w:val="%4."/>
      <w:lvlJc w:val="left"/>
      <w:pPr>
        <w:ind w:left="2577" w:hanging="360"/>
      </w:pPr>
    </w:lvl>
    <w:lvl w:ilvl="4" w:tplc="FFFFFFFF" w:tentative="1">
      <w:start w:val="1"/>
      <w:numFmt w:val="lowerLetter"/>
      <w:lvlText w:val="%5."/>
      <w:lvlJc w:val="left"/>
      <w:pPr>
        <w:ind w:left="3297" w:hanging="360"/>
      </w:pPr>
    </w:lvl>
    <w:lvl w:ilvl="5" w:tplc="FFFFFFFF" w:tentative="1">
      <w:start w:val="1"/>
      <w:numFmt w:val="lowerRoman"/>
      <w:lvlText w:val="%6."/>
      <w:lvlJc w:val="right"/>
      <w:pPr>
        <w:ind w:left="4017" w:hanging="180"/>
      </w:pPr>
    </w:lvl>
    <w:lvl w:ilvl="6" w:tplc="FFFFFFFF" w:tentative="1">
      <w:start w:val="1"/>
      <w:numFmt w:val="decimal"/>
      <w:lvlText w:val="%7."/>
      <w:lvlJc w:val="left"/>
      <w:pPr>
        <w:ind w:left="4737" w:hanging="360"/>
      </w:pPr>
    </w:lvl>
    <w:lvl w:ilvl="7" w:tplc="FFFFFFFF" w:tentative="1">
      <w:start w:val="1"/>
      <w:numFmt w:val="lowerLetter"/>
      <w:lvlText w:val="%8."/>
      <w:lvlJc w:val="left"/>
      <w:pPr>
        <w:ind w:left="5457" w:hanging="360"/>
      </w:pPr>
    </w:lvl>
    <w:lvl w:ilvl="8" w:tplc="FFFFFFFF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0" w15:restartNumberingAfterBreak="0">
    <w:nsid w:val="3E8417F5"/>
    <w:multiLevelType w:val="multilevel"/>
    <w:tmpl w:val="BF3E2E46"/>
    <w:lvl w:ilvl="0">
      <w:start w:val="1"/>
      <w:numFmt w:val="upperLetter"/>
      <w:pStyle w:val="AAppendixHeadingH0"/>
      <w:suff w:val="space"/>
      <w:lvlText w:val="Appendix %1"/>
      <w:lvlJc w:val="left"/>
      <w:pPr>
        <w:ind w:left="907" w:hanging="907"/>
      </w:pPr>
      <w:rPr>
        <w:rFonts w:hint="default" w:ascii="Arial" w:hAnsi="Arial"/>
        <w:b/>
        <w:i w:val="0"/>
        <w:sz w:val="40"/>
        <w:szCs w:val="40"/>
      </w:rPr>
    </w:lvl>
    <w:lvl w:ilvl="1">
      <w:start w:val="1"/>
      <w:numFmt w:val="decimal"/>
      <w:pStyle w:val="AppendicesH1"/>
      <w:lvlText w:val="%1.%2"/>
      <w:lvlJc w:val="left"/>
      <w:pPr>
        <w:tabs>
          <w:tab w:val="num" w:pos="851"/>
        </w:tabs>
        <w:ind w:left="1588" w:hanging="1588"/>
      </w:pPr>
      <w:rPr>
        <w:rFonts w:hint="default"/>
      </w:rPr>
    </w:lvl>
    <w:lvl w:ilvl="2">
      <w:start w:val="1"/>
      <w:numFmt w:val="decimal"/>
      <w:pStyle w:val="AppendixH2"/>
      <w:lvlText w:val="%1.%2.%3"/>
      <w:lvlJc w:val="left"/>
      <w:pPr>
        <w:tabs>
          <w:tab w:val="num" w:pos="851"/>
        </w:tabs>
        <w:ind w:left="2438" w:hanging="2438"/>
      </w:pPr>
      <w:rPr>
        <w:rFonts w:hint="default"/>
      </w:rPr>
    </w:lvl>
    <w:lvl w:ilvl="3">
      <w:start w:val="1"/>
      <w:numFmt w:val="decimal"/>
      <w:pStyle w:val="AppendixH3"/>
      <w:lvlText w:val="%1.%2.%3.%4"/>
      <w:lvlJc w:val="left"/>
      <w:pPr>
        <w:tabs>
          <w:tab w:val="num" w:pos="851"/>
        </w:tabs>
        <w:ind w:left="1728" w:hanging="1728"/>
      </w:pPr>
      <w:rPr>
        <w:rFonts w:hint="default"/>
      </w:rPr>
    </w:lvl>
    <w:lvl w:ilvl="4">
      <w:start w:val="1"/>
      <w:numFmt w:val="decimal"/>
      <w:pStyle w:val="AppendixH4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32767" w:firstLine="32767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3240" w:hanging="324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3744" w:hanging="3744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4320" w:hanging="4320"/>
      </w:pPr>
      <w:rPr>
        <w:rFonts w:hint="default"/>
      </w:rPr>
    </w:lvl>
  </w:abstractNum>
  <w:abstractNum w:abstractNumId="11" w15:restartNumberingAfterBreak="0">
    <w:nsid w:val="3FED2632"/>
    <w:multiLevelType w:val="hybridMultilevel"/>
    <w:tmpl w:val="7DFA6E58"/>
    <w:lvl w:ilvl="0" w:tplc="0809000F">
      <w:start w:val="1"/>
      <w:numFmt w:val="decimal"/>
      <w:lvlText w:val="%1."/>
      <w:lvlJc w:val="left"/>
      <w:pPr>
        <w:ind w:left="417" w:hanging="360"/>
      </w:pPr>
    </w:lvl>
    <w:lvl w:ilvl="1" w:tplc="0809000F">
      <w:start w:val="1"/>
      <w:numFmt w:val="decimal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58002EC9"/>
    <w:multiLevelType w:val="hybridMultilevel"/>
    <w:tmpl w:val="399695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A8441CA"/>
    <w:multiLevelType w:val="hybridMultilevel"/>
    <w:tmpl w:val="3BC2D3B6"/>
    <w:lvl w:ilvl="0" w:tplc="0809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14" w15:restartNumberingAfterBreak="0">
    <w:nsid w:val="5E095514"/>
    <w:multiLevelType w:val="hybridMultilevel"/>
    <w:tmpl w:val="325443EC"/>
    <w:lvl w:ilvl="0" w:tplc="180ABA3C">
      <w:start w:val="1"/>
      <w:numFmt w:val="decimal"/>
      <w:pStyle w:val="TableNumberNew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DA14AB"/>
    <w:multiLevelType w:val="hybridMultilevel"/>
    <w:tmpl w:val="A5B0F53A"/>
    <w:lvl w:ilvl="0" w:tplc="5C2A4452">
      <w:start w:val="1"/>
      <w:numFmt w:val="decimal"/>
      <w:pStyle w:val="NumberedBullet"/>
      <w:lvlText w:val="%1."/>
      <w:lvlJc w:val="right"/>
      <w:pPr>
        <w:tabs>
          <w:tab w:val="num" w:pos="567"/>
        </w:tabs>
        <w:ind w:left="567" w:hanging="567"/>
      </w:pPr>
      <w:rPr>
        <w:rFonts w:hint="default" w:ascii="Arial" w:hAnsi="Arial"/>
        <w:b w:val="0"/>
        <w:i w:val="0"/>
        <w:color w:val="005B82"/>
      </w:rPr>
    </w:lvl>
    <w:lvl w:ilvl="1" w:tplc="08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64707187"/>
    <w:multiLevelType w:val="hybridMultilevel"/>
    <w:tmpl w:val="5484BC62"/>
    <w:lvl w:ilvl="0" w:tplc="D3C6FFCC">
      <w:start w:val="1"/>
      <w:numFmt w:val="lowerRoman"/>
      <w:pStyle w:val="TableReferenceRowNumbering"/>
      <w:lvlText w:val="[%1]"/>
      <w:lvlJc w:val="right"/>
      <w:pPr>
        <w:tabs>
          <w:tab w:val="num" w:pos="540"/>
        </w:tabs>
        <w:ind w:left="540" w:hanging="180"/>
      </w:pPr>
      <w:rPr>
        <w:rFonts w:hint="default"/>
        <w:sz w:val="18"/>
        <w:szCs w:val="18"/>
      </w:rPr>
    </w:lvl>
    <w:lvl w:ilvl="1" w:tplc="C80026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E2E6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B422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8AD4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2C28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22A5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1CF2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E4A8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191041"/>
    <w:multiLevelType w:val="multilevel"/>
    <w:tmpl w:val="BA5AB4D4"/>
    <w:lvl w:ilvl="0">
      <w:start w:val="1"/>
      <w:numFmt w:val="decimal"/>
      <w:lvlText w:val="%1"/>
      <w:lvlJc w:val="left"/>
      <w:pPr>
        <w:tabs>
          <w:tab w:val="num" w:pos="851"/>
        </w:tabs>
        <w:ind w:left="57" w:hanging="57"/>
      </w:pPr>
      <w:rPr>
        <w:rFonts w:hint="default" w:ascii="Arial Bold" w:hAnsi="Arial Bold"/>
        <w:b/>
        <w:i w:val="0"/>
        <w:sz w:val="28"/>
        <w:szCs w:val="40"/>
      </w:rPr>
    </w:lvl>
    <w:lvl w:ilvl="1">
      <w:start w:val="4"/>
      <w:numFmt w:val="decimal"/>
      <w:lvlText w:val="%1.%2"/>
      <w:lvlJc w:val="left"/>
      <w:pPr>
        <w:tabs>
          <w:tab w:val="num" w:pos="851"/>
        </w:tabs>
        <w:ind w:left="57" w:hanging="57"/>
      </w:pPr>
      <w:rPr>
        <w:rFonts w:hint="default" w:ascii="Arial Bold" w:hAnsi="Arial Bold"/>
        <w:b/>
        <w:i w:val="0"/>
        <w:sz w:val="24"/>
        <w:szCs w:val="32"/>
      </w:rPr>
    </w:lvl>
    <w:lvl w:ilvl="2">
      <w:start w:val="4"/>
      <w:numFmt w:val="decimal"/>
      <w:lvlText w:val="%1.%2.%3"/>
      <w:lvlJc w:val="left"/>
      <w:pPr>
        <w:tabs>
          <w:tab w:val="num" w:pos="851"/>
        </w:tabs>
        <w:ind w:left="57" w:hanging="57"/>
      </w:pPr>
      <w:rPr>
        <w:rFonts w:hint="default" w:ascii="Arial Bold" w:hAnsi="Arial Bold"/>
        <w:b/>
        <w:i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419"/>
        </w:tabs>
        <w:ind w:left="625" w:hanging="5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7" w:hanging="57"/>
      </w:pPr>
      <w:rPr>
        <w:rFonts w:hint="default" w:ascii="Arial" w:hAnsi="Arial"/>
        <w:b/>
        <w:i w:val="0"/>
        <w:sz w:val="20"/>
        <w:szCs w:val="20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57" w:hanging="57"/>
      </w:pPr>
      <w:rPr>
        <w:rFonts w:hint="default" w:ascii="Arial" w:hAnsi="Arial"/>
        <w:b w:val="0"/>
        <w:i w:val="0"/>
        <w:sz w:val="20"/>
        <w:szCs w:val="20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 w:ascii="Arial" w:hAnsi="Arial"/>
        <w:b w:val="0"/>
        <w:i w:val="0"/>
        <w:sz w:val="24"/>
        <w:szCs w:val="24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 w:ascii="Arial" w:hAnsi="Arial"/>
        <w:b w:val="0"/>
        <w:i w:val="0"/>
        <w:sz w:val="24"/>
        <w:szCs w:val="24"/>
      </w:rPr>
    </w:lvl>
    <w:lvl w:ilvl="8">
      <w:start w:val="1"/>
      <w:numFmt w:val="none"/>
      <w:pStyle w:val="Heading9"/>
      <w:suff w:val="nothing"/>
      <w:lvlText w:val=""/>
      <w:lvlJc w:val="left"/>
      <w:pPr>
        <w:ind w:left="57" w:hanging="57"/>
      </w:pPr>
      <w:rPr>
        <w:rFonts w:hint="default" w:ascii="Arial" w:hAnsi="Arial"/>
        <w:b w:val="0"/>
        <w:i w:val="0"/>
        <w:sz w:val="24"/>
        <w:szCs w:val="24"/>
      </w:rPr>
    </w:lvl>
  </w:abstractNum>
  <w:abstractNum w:abstractNumId="18" w15:restartNumberingAfterBreak="0">
    <w:nsid w:val="68EA15DA"/>
    <w:multiLevelType w:val="multilevel"/>
    <w:tmpl w:val="BB38CE70"/>
    <w:styleLink w:val="BulletsBlue"/>
    <w:lvl w:ilvl="0">
      <w:start w:val="1"/>
      <w:numFmt w:val="bullet"/>
      <w:lvlText w:val=""/>
      <w:lvlJc w:val="left"/>
      <w:pPr>
        <w:tabs>
          <w:tab w:val="num" w:pos="284"/>
        </w:tabs>
        <w:ind w:left="851" w:hanging="567"/>
      </w:pPr>
      <w:rPr>
        <w:rFonts w:hint="default" w:ascii="Symbol" w:hAnsi="Symbol"/>
        <w:color w:val="005C96"/>
      </w:rPr>
    </w:lvl>
    <w:lvl w:ilvl="1">
      <w:start w:val="1"/>
      <w:numFmt w:val="bullet"/>
      <w:lvlText w:val=""/>
      <w:lvlJc w:val="left"/>
      <w:pPr>
        <w:tabs>
          <w:tab w:val="num" w:pos="284"/>
        </w:tabs>
        <w:ind w:left="1418" w:hanging="567"/>
      </w:pPr>
      <w:rPr>
        <w:rFonts w:hint="default" w:ascii="Symbol" w:hAnsi="Symbol"/>
        <w:color w:val="005C96"/>
      </w:rPr>
    </w:lvl>
    <w:lvl w:ilvl="2">
      <w:start w:val="1"/>
      <w:numFmt w:val="bullet"/>
      <w:lvlText w:val=""/>
      <w:lvlJc w:val="left"/>
      <w:pPr>
        <w:tabs>
          <w:tab w:val="num" w:pos="284"/>
        </w:tabs>
        <w:ind w:left="1985" w:hanging="567"/>
      </w:pPr>
      <w:rPr>
        <w:rFonts w:hint="default" w:ascii="Symbol" w:hAnsi="Symbol"/>
        <w:color w:val="005C96"/>
      </w:rPr>
    </w:lvl>
    <w:lvl w:ilvl="3">
      <w:start w:val="1"/>
      <w:numFmt w:val="bullet"/>
      <w:lvlText w:val=""/>
      <w:lvlJc w:val="left"/>
      <w:pPr>
        <w:tabs>
          <w:tab w:val="num" w:pos="284"/>
        </w:tabs>
        <w:ind w:left="2552" w:hanging="567"/>
      </w:pPr>
      <w:rPr>
        <w:rFonts w:hint="default" w:ascii="Symbol" w:hAnsi="Symbol"/>
        <w:color w:val="005C96"/>
      </w:rPr>
    </w:lvl>
    <w:lvl w:ilvl="4">
      <w:start w:val="1"/>
      <w:numFmt w:val="bullet"/>
      <w:lvlText w:val=""/>
      <w:lvlJc w:val="left"/>
      <w:pPr>
        <w:tabs>
          <w:tab w:val="num" w:pos="284"/>
        </w:tabs>
        <w:ind w:left="3119" w:hanging="567"/>
      </w:pPr>
      <w:rPr>
        <w:rFonts w:hint="default" w:ascii="Symbol" w:hAnsi="Symbol"/>
        <w:color w:val="005C96"/>
      </w:rPr>
    </w:lvl>
    <w:lvl w:ilvl="5">
      <w:start w:val="1"/>
      <w:numFmt w:val="bullet"/>
      <w:lvlText w:val=""/>
      <w:lvlJc w:val="left"/>
      <w:pPr>
        <w:tabs>
          <w:tab w:val="num" w:pos="284"/>
        </w:tabs>
        <w:ind w:left="3686" w:hanging="567"/>
      </w:pPr>
      <w:rPr>
        <w:rFonts w:hint="default" w:ascii="Symbol" w:hAnsi="Symbol"/>
        <w:color w:val="005C96"/>
      </w:rPr>
    </w:lvl>
    <w:lvl w:ilvl="6">
      <w:start w:val="1"/>
      <w:numFmt w:val="bullet"/>
      <w:lvlText w:val=""/>
      <w:lvlJc w:val="left"/>
      <w:pPr>
        <w:tabs>
          <w:tab w:val="num" w:pos="284"/>
        </w:tabs>
        <w:ind w:left="4253" w:hanging="567"/>
      </w:pPr>
      <w:rPr>
        <w:rFonts w:hint="default" w:ascii="Symbol" w:hAnsi="Symbol"/>
        <w:color w:val="005C96"/>
      </w:rPr>
    </w:lvl>
    <w:lvl w:ilvl="7">
      <w:start w:val="1"/>
      <w:numFmt w:val="bullet"/>
      <w:lvlText w:val=""/>
      <w:lvlJc w:val="left"/>
      <w:pPr>
        <w:tabs>
          <w:tab w:val="num" w:pos="284"/>
        </w:tabs>
        <w:ind w:left="4820" w:hanging="567"/>
      </w:pPr>
      <w:rPr>
        <w:rFonts w:hint="default" w:ascii="Symbol" w:hAnsi="Symbol"/>
        <w:color w:val="005C96"/>
      </w:rPr>
    </w:lvl>
    <w:lvl w:ilvl="8">
      <w:start w:val="1"/>
      <w:numFmt w:val="bullet"/>
      <w:lvlText w:val=""/>
      <w:lvlJc w:val="left"/>
      <w:pPr>
        <w:tabs>
          <w:tab w:val="num" w:pos="284"/>
        </w:tabs>
        <w:ind w:left="5387" w:hanging="567"/>
      </w:pPr>
      <w:rPr>
        <w:rFonts w:hint="default" w:ascii="Symbol" w:hAnsi="Symbol"/>
        <w:color w:val="005C96"/>
      </w:rPr>
    </w:lvl>
  </w:abstractNum>
  <w:abstractNum w:abstractNumId="19" w15:restartNumberingAfterBreak="0">
    <w:nsid w:val="6B056E0E"/>
    <w:multiLevelType w:val="multilevel"/>
    <w:tmpl w:val="9FA298CA"/>
    <w:lvl w:ilvl="0">
      <w:start w:val="1"/>
      <w:numFmt w:val="decimal"/>
      <w:pStyle w:val="NumberedBulletMulti-Level"/>
      <w:suff w:val="space"/>
      <w:lvlText w:val="%1"/>
      <w:lvlJc w:val="left"/>
      <w:pPr>
        <w:ind w:left="57" w:hanging="57"/>
      </w:pPr>
      <w:rPr>
        <w:rFonts w:hint="default" w:ascii="Arial" w:hAnsi="Arial"/>
        <w:b/>
        <w:i w:val="0"/>
        <w:color w:val="auto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7" w:hanging="57"/>
      </w:pPr>
      <w:rPr>
        <w:rFonts w:hint="default" w:ascii="Arial" w:hAnsi="Arial"/>
        <w:b/>
        <w:i w:val="0"/>
        <w:color w:val="3366FF"/>
        <w:sz w:val="32"/>
        <w:szCs w:val="32"/>
      </w:rPr>
    </w:lvl>
    <w:lvl w:ilvl="2">
      <w:start w:val="1"/>
      <w:numFmt w:val="decimal"/>
      <w:suff w:val="space"/>
      <w:lvlText w:val="%1.%2.%3"/>
      <w:lvlJc w:val="left"/>
      <w:pPr>
        <w:ind w:left="57" w:hanging="57"/>
      </w:pPr>
      <w:rPr>
        <w:rFonts w:hint="default" w:ascii="Arial" w:hAnsi="Arial"/>
        <w:b/>
        <w:i w:val="0"/>
        <w:color w:val="3366FF"/>
        <w:sz w:val="28"/>
        <w:szCs w:val="28"/>
      </w:rPr>
    </w:lvl>
    <w:lvl w:ilvl="3">
      <w:start w:val="1"/>
      <w:numFmt w:val="decimal"/>
      <w:suff w:val="space"/>
      <w:lvlText w:val="%1.%2.%3.%4"/>
      <w:lvlJc w:val="left"/>
      <w:pPr>
        <w:ind w:left="57" w:hanging="57"/>
      </w:pPr>
      <w:rPr>
        <w:rFonts w:hint="default" w:ascii="Arial" w:hAnsi="Arial"/>
        <w:b/>
        <w:i w:val="0"/>
        <w:color w:val="3366FF"/>
        <w:sz w:val="24"/>
        <w:szCs w:val="24"/>
      </w:rPr>
    </w:lvl>
    <w:lvl w:ilvl="4">
      <w:start w:val="1"/>
      <w:numFmt w:val="decimal"/>
      <w:suff w:val="space"/>
      <w:lvlText w:val="%1.%2.%3.%4.%5"/>
      <w:lvlJc w:val="left"/>
      <w:pPr>
        <w:ind w:left="57" w:hanging="57"/>
      </w:pPr>
      <w:rPr>
        <w:rFonts w:hint="default" w:ascii="Arial" w:hAnsi="Arial"/>
        <w:b w:val="0"/>
        <w:i w:val="0"/>
        <w:color w:val="3366FF"/>
        <w:sz w:val="24"/>
        <w:szCs w:val="24"/>
      </w:rPr>
    </w:lvl>
    <w:lvl w:ilvl="5">
      <w:start w:val="1"/>
      <w:numFmt w:val="decimal"/>
      <w:suff w:val="space"/>
      <w:lvlText w:val="%1.%2.%3.%4.%5.%6"/>
      <w:lvlJc w:val="left"/>
      <w:pPr>
        <w:ind w:left="57" w:hanging="57"/>
      </w:pPr>
      <w:rPr>
        <w:rFonts w:hint="default" w:ascii="Arial" w:hAnsi="Arial"/>
        <w:b w:val="0"/>
        <w:i w:val="0"/>
        <w:color w:val="3366FF"/>
        <w:sz w:val="24"/>
        <w:szCs w:val="24"/>
      </w:rPr>
    </w:lvl>
    <w:lvl w:ilvl="6">
      <w:start w:val="1"/>
      <w:numFmt w:val="decimal"/>
      <w:suff w:val="space"/>
      <w:lvlText w:val="%1.%2.%3.%4.%5.%6.%7"/>
      <w:lvlJc w:val="left"/>
      <w:pPr>
        <w:ind w:left="57" w:hanging="57"/>
      </w:pPr>
      <w:rPr>
        <w:rFonts w:hint="default" w:ascii="Arial" w:hAnsi="Arial"/>
        <w:b w:val="0"/>
        <w:i w:val="0"/>
        <w:color w:val="3366FF"/>
        <w:sz w:val="24"/>
        <w:szCs w:val="24"/>
      </w:rPr>
    </w:lvl>
    <w:lvl w:ilvl="7">
      <w:start w:val="1"/>
      <w:numFmt w:val="decimal"/>
      <w:suff w:val="space"/>
      <w:lvlText w:val="%1.%2.%3.%4.%5.%6.%7.%8"/>
      <w:lvlJc w:val="left"/>
      <w:pPr>
        <w:ind w:left="57" w:hanging="57"/>
      </w:pPr>
      <w:rPr>
        <w:rFonts w:hint="default" w:ascii="Arial" w:hAnsi="Arial"/>
        <w:b w:val="0"/>
        <w:i w:val="0"/>
        <w:color w:val="3366FF"/>
        <w:sz w:val="24"/>
        <w:szCs w:val="24"/>
      </w:rPr>
    </w:lvl>
    <w:lvl w:ilvl="8">
      <w:start w:val="1"/>
      <w:numFmt w:val="decimal"/>
      <w:suff w:val="space"/>
      <w:lvlText w:val="%1.%2.%3.%4.%5.%6.%7.%8.%9"/>
      <w:lvlJc w:val="left"/>
      <w:pPr>
        <w:ind w:left="57" w:hanging="57"/>
      </w:pPr>
      <w:rPr>
        <w:rFonts w:hint="default" w:ascii="Arial" w:hAnsi="Arial"/>
        <w:b w:val="0"/>
        <w:i w:val="0"/>
        <w:color w:val="3366FF"/>
        <w:sz w:val="24"/>
        <w:szCs w:val="24"/>
      </w:rPr>
    </w:lvl>
  </w:abstractNum>
  <w:abstractNum w:abstractNumId="20" w15:restartNumberingAfterBreak="0">
    <w:nsid w:val="6CB53C26"/>
    <w:multiLevelType w:val="hybridMultilevel"/>
    <w:tmpl w:val="E41A710A"/>
    <w:lvl w:ilvl="0" w:tplc="2E7A5FEC">
      <w:start w:val="1"/>
      <w:numFmt w:val="bullet"/>
      <w:pStyle w:val="ListBullet-Secondary"/>
      <w:lvlText w:val=""/>
      <w:lvlJc w:val="left"/>
      <w:pPr>
        <w:ind w:left="791" w:hanging="360"/>
      </w:pPr>
      <w:rPr>
        <w:rFonts w:hint="default" w:ascii="Symbol" w:hAnsi="Symbol"/>
        <w:color w:val="31849B"/>
      </w:rPr>
    </w:lvl>
    <w:lvl w:ilvl="1" w:tplc="18090003">
      <w:start w:val="1"/>
      <w:numFmt w:val="bullet"/>
      <w:lvlText w:val="o"/>
      <w:lvlJc w:val="left"/>
      <w:pPr>
        <w:ind w:left="1509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229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949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69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89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109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829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549" w:hanging="360"/>
      </w:pPr>
      <w:rPr>
        <w:rFonts w:hint="default" w:ascii="Wingdings" w:hAnsi="Wingdings"/>
      </w:rPr>
    </w:lvl>
  </w:abstractNum>
  <w:abstractNum w:abstractNumId="21" w15:restartNumberingAfterBreak="0">
    <w:nsid w:val="7F3A1F57"/>
    <w:multiLevelType w:val="multilevel"/>
    <w:tmpl w:val="2B524882"/>
    <w:lvl w:ilvl="0">
      <w:start w:val="1"/>
      <w:numFmt w:val="bullet"/>
      <w:pStyle w:val="BulletLevel1"/>
      <w:lvlText w:val=""/>
      <w:lvlJc w:val="left"/>
      <w:pPr>
        <w:tabs>
          <w:tab w:val="num" w:pos="1592"/>
        </w:tabs>
        <w:ind w:left="2159" w:hanging="567"/>
      </w:pPr>
      <w:rPr>
        <w:rFonts w:hint="default" w:ascii="Symbol" w:hAnsi="Symbol"/>
        <w:color w:val="005B82"/>
      </w:rPr>
    </w:lvl>
    <w:lvl w:ilvl="1">
      <w:start w:val="1"/>
      <w:numFmt w:val="bullet"/>
      <w:pStyle w:val="BulletLevel2"/>
      <w:lvlText w:val=""/>
      <w:lvlJc w:val="left"/>
      <w:pPr>
        <w:tabs>
          <w:tab w:val="num" w:pos="1592"/>
        </w:tabs>
        <w:ind w:left="2726" w:hanging="567"/>
      </w:pPr>
      <w:rPr>
        <w:rFonts w:hint="default" w:ascii="Symbol" w:hAnsi="Symbol"/>
        <w:color w:val="005C96"/>
      </w:rPr>
    </w:lvl>
    <w:lvl w:ilvl="2">
      <w:start w:val="1"/>
      <w:numFmt w:val="bullet"/>
      <w:pStyle w:val="BulletLevel3"/>
      <w:lvlText w:val=""/>
      <w:lvlJc w:val="left"/>
      <w:pPr>
        <w:tabs>
          <w:tab w:val="num" w:pos="1592"/>
        </w:tabs>
        <w:ind w:left="3293" w:hanging="567"/>
      </w:pPr>
      <w:rPr>
        <w:rFonts w:hint="default" w:ascii="Symbol" w:hAnsi="Symbol"/>
        <w:color w:val="005C96"/>
      </w:rPr>
    </w:lvl>
    <w:lvl w:ilvl="3">
      <w:start w:val="1"/>
      <w:numFmt w:val="bullet"/>
      <w:pStyle w:val="BulletLevel4"/>
      <w:lvlText w:val=""/>
      <w:lvlJc w:val="left"/>
      <w:pPr>
        <w:tabs>
          <w:tab w:val="num" w:pos="1592"/>
        </w:tabs>
        <w:ind w:left="3860" w:hanging="567"/>
      </w:pPr>
      <w:rPr>
        <w:rFonts w:hint="default" w:ascii="Symbol" w:hAnsi="Symbol"/>
        <w:color w:val="005C96"/>
      </w:rPr>
    </w:lvl>
    <w:lvl w:ilvl="4">
      <w:start w:val="1"/>
      <w:numFmt w:val="bullet"/>
      <w:pStyle w:val="BulletLevel5"/>
      <w:lvlText w:val=""/>
      <w:lvlJc w:val="left"/>
      <w:pPr>
        <w:tabs>
          <w:tab w:val="num" w:pos="1592"/>
        </w:tabs>
        <w:ind w:left="4427" w:hanging="567"/>
      </w:pPr>
      <w:rPr>
        <w:rFonts w:hint="default" w:ascii="Symbol" w:hAnsi="Symbol"/>
        <w:color w:val="005C96"/>
      </w:rPr>
    </w:lvl>
    <w:lvl w:ilvl="5">
      <w:start w:val="1"/>
      <w:numFmt w:val="bullet"/>
      <w:pStyle w:val="BulletLevel6"/>
      <w:lvlText w:val=""/>
      <w:lvlJc w:val="left"/>
      <w:pPr>
        <w:tabs>
          <w:tab w:val="num" w:pos="1592"/>
        </w:tabs>
        <w:ind w:left="4994" w:hanging="567"/>
      </w:pPr>
      <w:rPr>
        <w:rFonts w:hint="default" w:ascii="Symbol" w:hAnsi="Symbol"/>
        <w:color w:val="005C96"/>
      </w:rPr>
    </w:lvl>
    <w:lvl w:ilvl="6">
      <w:start w:val="1"/>
      <w:numFmt w:val="bullet"/>
      <w:pStyle w:val="BulletLevel7"/>
      <w:lvlText w:val=""/>
      <w:lvlJc w:val="left"/>
      <w:pPr>
        <w:tabs>
          <w:tab w:val="num" w:pos="1592"/>
        </w:tabs>
        <w:ind w:left="5561" w:hanging="567"/>
      </w:pPr>
      <w:rPr>
        <w:rFonts w:hint="default" w:ascii="Symbol" w:hAnsi="Symbol"/>
        <w:color w:val="005C96"/>
      </w:rPr>
    </w:lvl>
    <w:lvl w:ilvl="7">
      <w:start w:val="1"/>
      <w:numFmt w:val="bullet"/>
      <w:pStyle w:val="BulletLevel8"/>
      <w:lvlText w:val=""/>
      <w:lvlJc w:val="left"/>
      <w:pPr>
        <w:tabs>
          <w:tab w:val="num" w:pos="1592"/>
        </w:tabs>
        <w:ind w:left="6128" w:hanging="567"/>
      </w:pPr>
      <w:rPr>
        <w:rFonts w:hint="default" w:ascii="Symbol" w:hAnsi="Symbol"/>
        <w:color w:val="005C96"/>
      </w:rPr>
    </w:lvl>
    <w:lvl w:ilvl="8">
      <w:start w:val="1"/>
      <w:numFmt w:val="bullet"/>
      <w:pStyle w:val="BulletLevel9"/>
      <w:lvlText w:val=""/>
      <w:lvlJc w:val="left"/>
      <w:pPr>
        <w:tabs>
          <w:tab w:val="num" w:pos="1592"/>
        </w:tabs>
        <w:ind w:left="6695" w:hanging="567"/>
      </w:pPr>
      <w:rPr>
        <w:rFonts w:hint="default" w:ascii="Symbol" w:hAnsi="Symbol"/>
        <w:color w:val="005C96"/>
      </w:rPr>
    </w:lvl>
  </w:abstractNum>
  <w:num w:numId="1" w16cid:durableId="867378917">
    <w:abstractNumId w:val="14"/>
  </w:num>
  <w:num w:numId="2" w16cid:durableId="125009500">
    <w:abstractNumId w:val="6"/>
  </w:num>
  <w:num w:numId="3" w16cid:durableId="332991948">
    <w:abstractNumId w:val="10"/>
    <w:lvlOverride w:ilvl="0">
      <w:lvl w:ilvl="0">
        <w:start w:val="1"/>
        <w:numFmt w:val="upperLetter"/>
        <w:pStyle w:val="AAppendixHeadingH0"/>
        <w:lvlText w:val="Appendix %1"/>
        <w:lvlJc w:val="left"/>
        <w:pPr>
          <w:tabs>
            <w:tab w:val="num" w:pos="284"/>
          </w:tabs>
          <w:ind w:left="907" w:hanging="907"/>
        </w:pPr>
        <w:rPr>
          <w:rFonts w:hint="default" w:ascii="Arial" w:hAnsi="Arial"/>
          <w:b/>
          <w:bCs/>
          <w:color w:val="005C96"/>
          <w:sz w:val="28"/>
        </w:rPr>
      </w:lvl>
    </w:lvlOverride>
    <w:lvlOverride w:ilvl="1">
      <w:lvl w:ilvl="1">
        <w:start w:val="1"/>
        <w:numFmt w:val="decimal"/>
        <w:pStyle w:val="AppendicesH1"/>
        <w:lvlText w:val="%1.%2"/>
        <w:lvlJc w:val="left"/>
        <w:pPr>
          <w:tabs>
            <w:tab w:val="num" w:pos="284"/>
          </w:tabs>
          <w:ind w:left="1588" w:hanging="1588"/>
        </w:pPr>
        <w:rPr>
          <w:rFonts w:hint="default"/>
          <w:caps/>
          <w:sz w:val="28"/>
        </w:rPr>
      </w:lvl>
    </w:lvlOverride>
    <w:lvlOverride w:ilvl="2">
      <w:lvl w:ilvl="2">
        <w:start w:val="1"/>
        <w:numFmt w:val="decimal"/>
        <w:pStyle w:val="AppendixH2"/>
        <w:lvlText w:val="%1.%2.%3"/>
        <w:lvlJc w:val="left"/>
        <w:pPr>
          <w:tabs>
            <w:tab w:val="num" w:pos="284"/>
          </w:tabs>
          <w:ind w:left="2438" w:hanging="2438"/>
        </w:pPr>
        <w:rPr>
          <w:rFonts w:hint="default"/>
          <w:caps w:val="0"/>
          <w:sz w:val="24"/>
        </w:rPr>
      </w:lvl>
    </w:lvlOverride>
    <w:lvlOverride w:ilvl="3">
      <w:lvl w:ilvl="3">
        <w:start w:val="1"/>
        <w:numFmt w:val="decimal"/>
        <w:pStyle w:val="AppendixH3"/>
        <w:lvlText w:val="%1.%2.%3.%4"/>
        <w:lvlJc w:val="left"/>
        <w:pPr>
          <w:tabs>
            <w:tab w:val="num" w:pos="284"/>
          </w:tabs>
          <w:ind w:left="1361" w:hanging="1361"/>
        </w:pPr>
        <w:rPr>
          <w:rFonts w:hint="default"/>
          <w:caps w:val="0"/>
          <w:sz w:val="24"/>
        </w:rPr>
      </w:lvl>
    </w:lvlOverride>
    <w:lvlOverride w:ilvl="4">
      <w:lvl w:ilvl="4">
        <w:start w:val="1"/>
        <w:numFmt w:val="decimal"/>
        <w:pStyle w:val="AppendixH4"/>
        <w:lvlText w:val="%1.%2.%3.%4.%5"/>
        <w:lvlJc w:val="left"/>
        <w:pPr>
          <w:tabs>
            <w:tab w:val="num" w:pos="284"/>
          </w:tabs>
          <w:ind w:left="0" w:firstLine="0"/>
        </w:pPr>
        <w:rPr>
          <w:rFonts w:hint="default"/>
          <w:caps w:val="0"/>
          <w:sz w:val="20"/>
          <w:szCs w:val="20"/>
        </w:rPr>
      </w:lvl>
    </w:lvlOverride>
    <w:lvlOverride w:ilvl="5">
      <w:lvl w:ilvl="5">
        <w:start w:val="1"/>
        <w:numFmt w:val="decimal"/>
        <w:suff w:val="space"/>
        <w:lvlText w:val="%1.%2.%3.%4.%5.%6"/>
        <w:lvlJc w:val="left"/>
        <w:pPr>
          <w:ind w:left="-32767" w:firstLine="32767"/>
        </w:pPr>
        <w:rPr>
          <w:rFonts w:hint="default"/>
        </w:rPr>
      </w:lvl>
    </w:lvlOverride>
    <w:lvlOverride w:ilvl="6">
      <w:lvl w:ilvl="6">
        <w:start w:val="1"/>
        <w:numFmt w:val="none"/>
        <w:suff w:val="space"/>
        <w:lvlText w:val=""/>
        <w:lvlJc w:val="left"/>
        <w:pPr>
          <w:ind w:left="3240" w:hanging="3240"/>
        </w:pPr>
        <w:rPr>
          <w:rFonts w:hint="default"/>
        </w:rPr>
      </w:lvl>
    </w:lvlOverride>
    <w:lvlOverride w:ilvl="7">
      <w:lvl w:ilvl="7">
        <w:start w:val="1"/>
        <w:numFmt w:val="none"/>
        <w:suff w:val="space"/>
        <w:lvlText w:val=""/>
        <w:lvlJc w:val="left"/>
        <w:pPr>
          <w:ind w:left="3744" w:hanging="3744"/>
        </w:pPr>
        <w:rPr>
          <w:rFonts w:hint="default"/>
        </w:rPr>
      </w:lvl>
    </w:lvlOverride>
    <w:lvlOverride w:ilvl="8">
      <w:lvl w:ilvl="8">
        <w:start w:val="1"/>
        <w:numFmt w:val="none"/>
        <w:suff w:val="space"/>
        <w:lvlText w:val=""/>
        <w:lvlJc w:val="left"/>
        <w:pPr>
          <w:ind w:left="4320" w:hanging="4320"/>
        </w:pPr>
        <w:rPr>
          <w:rFonts w:hint="default"/>
        </w:rPr>
      </w:lvl>
    </w:lvlOverride>
  </w:num>
  <w:num w:numId="4" w16cid:durableId="1172523820">
    <w:abstractNumId w:val="5"/>
  </w:num>
  <w:num w:numId="5" w16cid:durableId="295063832">
    <w:abstractNumId w:val="21"/>
  </w:num>
  <w:num w:numId="6" w16cid:durableId="1710648057">
    <w:abstractNumId w:val="18"/>
  </w:num>
  <w:num w:numId="7" w16cid:durableId="931164476">
    <w:abstractNumId w:val="0"/>
  </w:num>
  <w:num w:numId="8" w16cid:durableId="926382009">
    <w:abstractNumId w:val="15"/>
  </w:num>
  <w:num w:numId="9" w16cid:durableId="2104716870">
    <w:abstractNumId w:val="19"/>
  </w:num>
  <w:num w:numId="10" w16cid:durableId="1457604874">
    <w:abstractNumId w:val="2"/>
  </w:num>
  <w:num w:numId="11" w16cid:durableId="1998147782">
    <w:abstractNumId w:val="16"/>
  </w:num>
  <w:num w:numId="12" w16cid:durableId="390731966">
    <w:abstractNumId w:val="3"/>
  </w:num>
  <w:num w:numId="13" w16cid:durableId="974722740">
    <w:abstractNumId w:val="4"/>
  </w:num>
  <w:num w:numId="14" w16cid:durableId="675886652">
    <w:abstractNumId w:val="20"/>
  </w:num>
  <w:num w:numId="15" w16cid:durableId="2023967413">
    <w:abstractNumId w:val="1"/>
  </w:num>
  <w:num w:numId="16" w16cid:durableId="52656247">
    <w:abstractNumId w:val="17"/>
  </w:num>
  <w:num w:numId="17" w16cid:durableId="65153980">
    <w:abstractNumId w:val="11"/>
  </w:num>
  <w:num w:numId="18" w16cid:durableId="1470174962">
    <w:abstractNumId w:val="13"/>
  </w:num>
  <w:num w:numId="19" w16cid:durableId="930964895">
    <w:abstractNumId w:val="12"/>
  </w:num>
  <w:num w:numId="20" w16cid:durableId="751588996">
    <w:abstractNumId w:val="9"/>
  </w:num>
  <w:num w:numId="21" w16cid:durableId="2017223290">
    <w:abstractNumId w:val="8"/>
  </w:num>
  <w:num w:numId="22" w16cid:durableId="346565416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lang="en-GB" w:vendorID="64" w:dllVersion="0" w:nlCheck="1" w:checkStyle="0" w:appName="MSWord"/>
  <w:proofState w:spelling="clean" w:grammar="dirty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 w:val="false"/>
  <w:documentProtection w:formatting="1" w:enforcement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ATED" w:val="1"/>
    <w:docVar w:name="WatermarkFontName" w:val="Arial"/>
    <w:docVar w:name="WatermarkFontSize" w:val="100"/>
    <w:docVar w:name="WatermarkText" w:val="Draft"/>
  </w:docVars>
  <w:rsids>
    <w:rsidRoot w:val="00C6102E"/>
    <w:rsid w:val="0000000A"/>
    <w:rsid w:val="000004D9"/>
    <w:rsid w:val="00001225"/>
    <w:rsid w:val="0000208D"/>
    <w:rsid w:val="00004706"/>
    <w:rsid w:val="00005808"/>
    <w:rsid w:val="000076F4"/>
    <w:rsid w:val="00020390"/>
    <w:rsid w:val="00022B3E"/>
    <w:rsid w:val="00025B64"/>
    <w:rsid w:val="00026EA5"/>
    <w:rsid w:val="000277ED"/>
    <w:rsid w:val="00030FE8"/>
    <w:rsid w:val="00036047"/>
    <w:rsid w:val="00040058"/>
    <w:rsid w:val="000445E1"/>
    <w:rsid w:val="000465D3"/>
    <w:rsid w:val="00046ED9"/>
    <w:rsid w:val="00051DC9"/>
    <w:rsid w:val="00051E3D"/>
    <w:rsid w:val="000521EB"/>
    <w:rsid w:val="00052702"/>
    <w:rsid w:val="0005566C"/>
    <w:rsid w:val="000566B6"/>
    <w:rsid w:val="000571DB"/>
    <w:rsid w:val="000577F0"/>
    <w:rsid w:val="000630E6"/>
    <w:rsid w:val="0006359B"/>
    <w:rsid w:val="00065965"/>
    <w:rsid w:val="0006654D"/>
    <w:rsid w:val="0006679D"/>
    <w:rsid w:val="00067D9D"/>
    <w:rsid w:val="00071C8B"/>
    <w:rsid w:val="00072267"/>
    <w:rsid w:val="000768B6"/>
    <w:rsid w:val="00077289"/>
    <w:rsid w:val="000802C3"/>
    <w:rsid w:val="0008170E"/>
    <w:rsid w:val="00081892"/>
    <w:rsid w:val="000864AB"/>
    <w:rsid w:val="0009055B"/>
    <w:rsid w:val="00091E64"/>
    <w:rsid w:val="00092E13"/>
    <w:rsid w:val="0009474F"/>
    <w:rsid w:val="00094EDD"/>
    <w:rsid w:val="000951D2"/>
    <w:rsid w:val="00095864"/>
    <w:rsid w:val="00096EB8"/>
    <w:rsid w:val="000A0579"/>
    <w:rsid w:val="000A1D57"/>
    <w:rsid w:val="000A3A0D"/>
    <w:rsid w:val="000A4051"/>
    <w:rsid w:val="000A471A"/>
    <w:rsid w:val="000A4DC4"/>
    <w:rsid w:val="000A6CB0"/>
    <w:rsid w:val="000A7045"/>
    <w:rsid w:val="000B1305"/>
    <w:rsid w:val="000B167F"/>
    <w:rsid w:val="000B4757"/>
    <w:rsid w:val="000B48D7"/>
    <w:rsid w:val="000B59BC"/>
    <w:rsid w:val="000B7F57"/>
    <w:rsid w:val="000C0798"/>
    <w:rsid w:val="000C189A"/>
    <w:rsid w:val="000C3028"/>
    <w:rsid w:val="000C4559"/>
    <w:rsid w:val="000C5742"/>
    <w:rsid w:val="000C5873"/>
    <w:rsid w:val="000C7068"/>
    <w:rsid w:val="000C713B"/>
    <w:rsid w:val="000C77C4"/>
    <w:rsid w:val="000D28FC"/>
    <w:rsid w:val="000D376A"/>
    <w:rsid w:val="000D6669"/>
    <w:rsid w:val="000E0EA8"/>
    <w:rsid w:val="000E1104"/>
    <w:rsid w:val="000E3AE8"/>
    <w:rsid w:val="000E3B5C"/>
    <w:rsid w:val="000E49BD"/>
    <w:rsid w:val="000E659E"/>
    <w:rsid w:val="000E6C14"/>
    <w:rsid w:val="000E75E3"/>
    <w:rsid w:val="000F00C6"/>
    <w:rsid w:val="000F0F94"/>
    <w:rsid w:val="000F379C"/>
    <w:rsid w:val="000F58A6"/>
    <w:rsid w:val="000F6B52"/>
    <w:rsid w:val="00101AD8"/>
    <w:rsid w:val="00101F09"/>
    <w:rsid w:val="00101F55"/>
    <w:rsid w:val="00102065"/>
    <w:rsid w:val="00103EEC"/>
    <w:rsid w:val="00103F4B"/>
    <w:rsid w:val="00105C6A"/>
    <w:rsid w:val="00110461"/>
    <w:rsid w:val="00110A49"/>
    <w:rsid w:val="00111146"/>
    <w:rsid w:val="001115A3"/>
    <w:rsid w:val="00112D7C"/>
    <w:rsid w:val="001133C4"/>
    <w:rsid w:val="001150E9"/>
    <w:rsid w:val="0011517F"/>
    <w:rsid w:val="00116B8E"/>
    <w:rsid w:val="00117447"/>
    <w:rsid w:val="001203A7"/>
    <w:rsid w:val="001205B3"/>
    <w:rsid w:val="00123AC9"/>
    <w:rsid w:val="00124650"/>
    <w:rsid w:val="001249CC"/>
    <w:rsid w:val="0013158E"/>
    <w:rsid w:val="0013592A"/>
    <w:rsid w:val="00137BB6"/>
    <w:rsid w:val="00143994"/>
    <w:rsid w:val="00143DC2"/>
    <w:rsid w:val="00146183"/>
    <w:rsid w:val="0014715B"/>
    <w:rsid w:val="001475C6"/>
    <w:rsid w:val="00151E92"/>
    <w:rsid w:val="00151F41"/>
    <w:rsid w:val="001574E6"/>
    <w:rsid w:val="00157E87"/>
    <w:rsid w:val="00161593"/>
    <w:rsid w:val="00161B61"/>
    <w:rsid w:val="00162207"/>
    <w:rsid w:val="00162C21"/>
    <w:rsid w:val="00163062"/>
    <w:rsid w:val="00167990"/>
    <w:rsid w:val="001704E4"/>
    <w:rsid w:val="001759DC"/>
    <w:rsid w:val="00176A49"/>
    <w:rsid w:val="00177028"/>
    <w:rsid w:val="0018239B"/>
    <w:rsid w:val="0018460E"/>
    <w:rsid w:val="00187A8E"/>
    <w:rsid w:val="00190B13"/>
    <w:rsid w:val="0019111F"/>
    <w:rsid w:val="00192E96"/>
    <w:rsid w:val="00193167"/>
    <w:rsid w:val="00196680"/>
    <w:rsid w:val="001976B9"/>
    <w:rsid w:val="001A1460"/>
    <w:rsid w:val="001A255A"/>
    <w:rsid w:val="001A5584"/>
    <w:rsid w:val="001A5FF0"/>
    <w:rsid w:val="001B1A53"/>
    <w:rsid w:val="001B3B8F"/>
    <w:rsid w:val="001B4C1C"/>
    <w:rsid w:val="001B4C8A"/>
    <w:rsid w:val="001B4F34"/>
    <w:rsid w:val="001B543D"/>
    <w:rsid w:val="001C2325"/>
    <w:rsid w:val="001C2F74"/>
    <w:rsid w:val="001C4978"/>
    <w:rsid w:val="001D06CE"/>
    <w:rsid w:val="001D14A4"/>
    <w:rsid w:val="001D1905"/>
    <w:rsid w:val="001D2933"/>
    <w:rsid w:val="001D445D"/>
    <w:rsid w:val="001D4A1C"/>
    <w:rsid w:val="001D4A69"/>
    <w:rsid w:val="001D5936"/>
    <w:rsid w:val="001D7327"/>
    <w:rsid w:val="001E098D"/>
    <w:rsid w:val="001E0EB7"/>
    <w:rsid w:val="001E169B"/>
    <w:rsid w:val="001E267F"/>
    <w:rsid w:val="001E56E9"/>
    <w:rsid w:val="001E5A54"/>
    <w:rsid w:val="001F3F38"/>
    <w:rsid w:val="001F4422"/>
    <w:rsid w:val="001F5878"/>
    <w:rsid w:val="001F68A1"/>
    <w:rsid w:val="001F6958"/>
    <w:rsid w:val="0020038C"/>
    <w:rsid w:val="00201446"/>
    <w:rsid w:val="0020208D"/>
    <w:rsid w:val="002022CB"/>
    <w:rsid w:val="00203CAA"/>
    <w:rsid w:val="002079C0"/>
    <w:rsid w:val="00210782"/>
    <w:rsid w:val="0021109D"/>
    <w:rsid w:val="00212A41"/>
    <w:rsid w:val="0021478D"/>
    <w:rsid w:val="002157C3"/>
    <w:rsid w:val="00217C3C"/>
    <w:rsid w:val="00220934"/>
    <w:rsid w:val="00221444"/>
    <w:rsid w:val="00222B79"/>
    <w:rsid w:val="002253B7"/>
    <w:rsid w:val="00226AC6"/>
    <w:rsid w:val="00227A87"/>
    <w:rsid w:val="00227F00"/>
    <w:rsid w:val="00233373"/>
    <w:rsid w:val="002345A9"/>
    <w:rsid w:val="00237CBF"/>
    <w:rsid w:val="00244548"/>
    <w:rsid w:val="002457A5"/>
    <w:rsid w:val="00245877"/>
    <w:rsid w:val="002462E2"/>
    <w:rsid w:val="00246A9D"/>
    <w:rsid w:val="002513FC"/>
    <w:rsid w:val="00252A52"/>
    <w:rsid w:val="00252B59"/>
    <w:rsid w:val="00253BF7"/>
    <w:rsid w:val="00254CE1"/>
    <w:rsid w:val="00255C9E"/>
    <w:rsid w:val="00257BAD"/>
    <w:rsid w:val="0026405F"/>
    <w:rsid w:val="0026503F"/>
    <w:rsid w:val="00267147"/>
    <w:rsid w:val="00272CFA"/>
    <w:rsid w:val="00273C55"/>
    <w:rsid w:val="00273F9D"/>
    <w:rsid w:val="00275551"/>
    <w:rsid w:val="002757FC"/>
    <w:rsid w:val="00276CA0"/>
    <w:rsid w:val="002776A8"/>
    <w:rsid w:val="00280585"/>
    <w:rsid w:val="00280EFA"/>
    <w:rsid w:val="00280F8B"/>
    <w:rsid w:val="002813D2"/>
    <w:rsid w:val="002814DE"/>
    <w:rsid w:val="00282427"/>
    <w:rsid w:val="00287C1A"/>
    <w:rsid w:val="00290929"/>
    <w:rsid w:val="0029298A"/>
    <w:rsid w:val="002939AE"/>
    <w:rsid w:val="00294179"/>
    <w:rsid w:val="00294BF8"/>
    <w:rsid w:val="002A0610"/>
    <w:rsid w:val="002A3A52"/>
    <w:rsid w:val="002A48AA"/>
    <w:rsid w:val="002A7BF7"/>
    <w:rsid w:val="002B2C1D"/>
    <w:rsid w:val="002B4E18"/>
    <w:rsid w:val="002B69BA"/>
    <w:rsid w:val="002B6A70"/>
    <w:rsid w:val="002C0354"/>
    <w:rsid w:val="002C1255"/>
    <w:rsid w:val="002C27CC"/>
    <w:rsid w:val="002C6AE4"/>
    <w:rsid w:val="002C7368"/>
    <w:rsid w:val="002D2D81"/>
    <w:rsid w:val="002D336F"/>
    <w:rsid w:val="002D35E1"/>
    <w:rsid w:val="002D5951"/>
    <w:rsid w:val="002D72BE"/>
    <w:rsid w:val="002D7627"/>
    <w:rsid w:val="002E31AA"/>
    <w:rsid w:val="002E3734"/>
    <w:rsid w:val="002E4620"/>
    <w:rsid w:val="002E47FA"/>
    <w:rsid w:val="002E4BB6"/>
    <w:rsid w:val="002F0071"/>
    <w:rsid w:val="002F2411"/>
    <w:rsid w:val="002F39CB"/>
    <w:rsid w:val="002F51EE"/>
    <w:rsid w:val="002F5630"/>
    <w:rsid w:val="002F6150"/>
    <w:rsid w:val="00301653"/>
    <w:rsid w:val="00301A17"/>
    <w:rsid w:val="003063FE"/>
    <w:rsid w:val="0031050E"/>
    <w:rsid w:val="0031451E"/>
    <w:rsid w:val="00322E4A"/>
    <w:rsid w:val="00322E69"/>
    <w:rsid w:val="003245C0"/>
    <w:rsid w:val="00331046"/>
    <w:rsid w:val="0033121B"/>
    <w:rsid w:val="0033270C"/>
    <w:rsid w:val="003328E5"/>
    <w:rsid w:val="0033618A"/>
    <w:rsid w:val="00337923"/>
    <w:rsid w:val="00340728"/>
    <w:rsid w:val="00340FB9"/>
    <w:rsid w:val="003425B7"/>
    <w:rsid w:val="00343511"/>
    <w:rsid w:val="003443E1"/>
    <w:rsid w:val="00350D1F"/>
    <w:rsid w:val="00356F58"/>
    <w:rsid w:val="00360E8F"/>
    <w:rsid w:val="00361F25"/>
    <w:rsid w:val="0036307F"/>
    <w:rsid w:val="00365BC2"/>
    <w:rsid w:val="00367AAD"/>
    <w:rsid w:val="00370711"/>
    <w:rsid w:val="00371EE6"/>
    <w:rsid w:val="00372FCC"/>
    <w:rsid w:val="00373278"/>
    <w:rsid w:val="003739A8"/>
    <w:rsid w:val="003751F1"/>
    <w:rsid w:val="00384744"/>
    <w:rsid w:val="003871C2"/>
    <w:rsid w:val="00390F02"/>
    <w:rsid w:val="003949B9"/>
    <w:rsid w:val="00395481"/>
    <w:rsid w:val="0039769A"/>
    <w:rsid w:val="003A09BB"/>
    <w:rsid w:val="003A15B6"/>
    <w:rsid w:val="003A33B4"/>
    <w:rsid w:val="003A371C"/>
    <w:rsid w:val="003A74CC"/>
    <w:rsid w:val="003B1267"/>
    <w:rsid w:val="003B2042"/>
    <w:rsid w:val="003B5C9A"/>
    <w:rsid w:val="003C02AB"/>
    <w:rsid w:val="003C07FD"/>
    <w:rsid w:val="003C25E7"/>
    <w:rsid w:val="003C38FF"/>
    <w:rsid w:val="003C4A22"/>
    <w:rsid w:val="003C5719"/>
    <w:rsid w:val="003D2414"/>
    <w:rsid w:val="003D3996"/>
    <w:rsid w:val="003D4274"/>
    <w:rsid w:val="003D44E8"/>
    <w:rsid w:val="003D69AF"/>
    <w:rsid w:val="003D6DB8"/>
    <w:rsid w:val="003E1502"/>
    <w:rsid w:val="003E183B"/>
    <w:rsid w:val="003E187D"/>
    <w:rsid w:val="003E4E0C"/>
    <w:rsid w:val="003E6F30"/>
    <w:rsid w:val="003E745F"/>
    <w:rsid w:val="003F122F"/>
    <w:rsid w:val="003F2A79"/>
    <w:rsid w:val="003F3E78"/>
    <w:rsid w:val="003F6918"/>
    <w:rsid w:val="003F6A13"/>
    <w:rsid w:val="004014DA"/>
    <w:rsid w:val="00401F29"/>
    <w:rsid w:val="00402808"/>
    <w:rsid w:val="00410F22"/>
    <w:rsid w:val="00411BBB"/>
    <w:rsid w:val="00413681"/>
    <w:rsid w:val="00413B96"/>
    <w:rsid w:val="00416F1F"/>
    <w:rsid w:val="00420CA6"/>
    <w:rsid w:val="00421103"/>
    <w:rsid w:val="00421EAA"/>
    <w:rsid w:val="004220BF"/>
    <w:rsid w:val="00422D8C"/>
    <w:rsid w:val="0042355F"/>
    <w:rsid w:val="00424754"/>
    <w:rsid w:val="00424C05"/>
    <w:rsid w:val="00424F71"/>
    <w:rsid w:val="00427E18"/>
    <w:rsid w:val="0043149E"/>
    <w:rsid w:val="00431A83"/>
    <w:rsid w:val="00434EBE"/>
    <w:rsid w:val="00434F30"/>
    <w:rsid w:val="00435E7A"/>
    <w:rsid w:val="00436D0A"/>
    <w:rsid w:val="004379D3"/>
    <w:rsid w:val="004424BF"/>
    <w:rsid w:val="00444C1F"/>
    <w:rsid w:val="00444CFA"/>
    <w:rsid w:val="00445E45"/>
    <w:rsid w:val="004471E2"/>
    <w:rsid w:val="00447C78"/>
    <w:rsid w:val="00451B2A"/>
    <w:rsid w:val="004542B2"/>
    <w:rsid w:val="0045453B"/>
    <w:rsid w:val="00454624"/>
    <w:rsid w:val="00455D32"/>
    <w:rsid w:val="00456390"/>
    <w:rsid w:val="0045741E"/>
    <w:rsid w:val="00457D3C"/>
    <w:rsid w:val="004616B9"/>
    <w:rsid w:val="004624E3"/>
    <w:rsid w:val="00463165"/>
    <w:rsid w:val="004631C9"/>
    <w:rsid w:val="00465382"/>
    <w:rsid w:val="0046611B"/>
    <w:rsid w:val="00466DEE"/>
    <w:rsid w:val="00467EB1"/>
    <w:rsid w:val="00474C55"/>
    <w:rsid w:val="00475590"/>
    <w:rsid w:val="00476448"/>
    <w:rsid w:val="0047665A"/>
    <w:rsid w:val="00476A20"/>
    <w:rsid w:val="004830C5"/>
    <w:rsid w:val="0048344B"/>
    <w:rsid w:val="00483F4D"/>
    <w:rsid w:val="0048437A"/>
    <w:rsid w:val="004860F2"/>
    <w:rsid w:val="004872AC"/>
    <w:rsid w:val="0048737D"/>
    <w:rsid w:val="00491639"/>
    <w:rsid w:val="00491C8F"/>
    <w:rsid w:val="0049645C"/>
    <w:rsid w:val="00497808"/>
    <w:rsid w:val="00497861"/>
    <w:rsid w:val="004A0B3F"/>
    <w:rsid w:val="004A1242"/>
    <w:rsid w:val="004A17FA"/>
    <w:rsid w:val="004A1E5F"/>
    <w:rsid w:val="004A5765"/>
    <w:rsid w:val="004A6766"/>
    <w:rsid w:val="004A71E2"/>
    <w:rsid w:val="004A7487"/>
    <w:rsid w:val="004A7D6A"/>
    <w:rsid w:val="004B058D"/>
    <w:rsid w:val="004B074A"/>
    <w:rsid w:val="004B1EBE"/>
    <w:rsid w:val="004B37D1"/>
    <w:rsid w:val="004B5252"/>
    <w:rsid w:val="004B5C6B"/>
    <w:rsid w:val="004B60AA"/>
    <w:rsid w:val="004B61EE"/>
    <w:rsid w:val="004B6270"/>
    <w:rsid w:val="004B79A5"/>
    <w:rsid w:val="004C032B"/>
    <w:rsid w:val="004C36E9"/>
    <w:rsid w:val="004C3F72"/>
    <w:rsid w:val="004C409F"/>
    <w:rsid w:val="004C5A99"/>
    <w:rsid w:val="004C5B66"/>
    <w:rsid w:val="004C5BF2"/>
    <w:rsid w:val="004C5F96"/>
    <w:rsid w:val="004C7BD0"/>
    <w:rsid w:val="004D03EC"/>
    <w:rsid w:val="004D0A92"/>
    <w:rsid w:val="004D1034"/>
    <w:rsid w:val="004D1722"/>
    <w:rsid w:val="004D6739"/>
    <w:rsid w:val="004D7ADF"/>
    <w:rsid w:val="004E0417"/>
    <w:rsid w:val="004E0A09"/>
    <w:rsid w:val="004E25BD"/>
    <w:rsid w:val="004E369F"/>
    <w:rsid w:val="004E38EF"/>
    <w:rsid w:val="004E54B1"/>
    <w:rsid w:val="004E5637"/>
    <w:rsid w:val="004E5642"/>
    <w:rsid w:val="004E642A"/>
    <w:rsid w:val="004E6FEB"/>
    <w:rsid w:val="004F0AE9"/>
    <w:rsid w:val="004F671A"/>
    <w:rsid w:val="004F75B8"/>
    <w:rsid w:val="00502401"/>
    <w:rsid w:val="00503974"/>
    <w:rsid w:val="00504546"/>
    <w:rsid w:val="00504ABF"/>
    <w:rsid w:val="0050505E"/>
    <w:rsid w:val="0050592C"/>
    <w:rsid w:val="00506FE7"/>
    <w:rsid w:val="00510B3E"/>
    <w:rsid w:val="00511040"/>
    <w:rsid w:val="00513552"/>
    <w:rsid w:val="0051493A"/>
    <w:rsid w:val="00514E9B"/>
    <w:rsid w:val="00514FDB"/>
    <w:rsid w:val="005209B4"/>
    <w:rsid w:val="00522C8F"/>
    <w:rsid w:val="00522FBE"/>
    <w:rsid w:val="00530951"/>
    <w:rsid w:val="00533A2F"/>
    <w:rsid w:val="005349AA"/>
    <w:rsid w:val="0054521E"/>
    <w:rsid w:val="00546053"/>
    <w:rsid w:val="00546DF1"/>
    <w:rsid w:val="00547B56"/>
    <w:rsid w:val="00551B72"/>
    <w:rsid w:val="00551D33"/>
    <w:rsid w:val="00552183"/>
    <w:rsid w:val="00552556"/>
    <w:rsid w:val="00552835"/>
    <w:rsid w:val="005540DC"/>
    <w:rsid w:val="005549B9"/>
    <w:rsid w:val="00560344"/>
    <w:rsid w:val="0056245A"/>
    <w:rsid w:val="00564570"/>
    <w:rsid w:val="00566A96"/>
    <w:rsid w:val="00570C83"/>
    <w:rsid w:val="00572CE0"/>
    <w:rsid w:val="005736E4"/>
    <w:rsid w:val="005753F2"/>
    <w:rsid w:val="0057670D"/>
    <w:rsid w:val="00580692"/>
    <w:rsid w:val="00580C1C"/>
    <w:rsid w:val="00581776"/>
    <w:rsid w:val="0058251C"/>
    <w:rsid w:val="00584A79"/>
    <w:rsid w:val="00584BC0"/>
    <w:rsid w:val="00585FEF"/>
    <w:rsid w:val="005903F6"/>
    <w:rsid w:val="00590C5A"/>
    <w:rsid w:val="00590EE9"/>
    <w:rsid w:val="00591842"/>
    <w:rsid w:val="00592747"/>
    <w:rsid w:val="005934AC"/>
    <w:rsid w:val="00595239"/>
    <w:rsid w:val="00595EF9"/>
    <w:rsid w:val="0059712E"/>
    <w:rsid w:val="0059744A"/>
    <w:rsid w:val="005A02B2"/>
    <w:rsid w:val="005A37EA"/>
    <w:rsid w:val="005A43AB"/>
    <w:rsid w:val="005A5ED8"/>
    <w:rsid w:val="005A5F3B"/>
    <w:rsid w:val="005A747D"/>
    <w:rsid w:val="005A7601"/>
    <w:rsid w:val="005B1B48"/>
    <w:rsid w:val="005B1F49"/>
    <w:rsid w:val="005B261C"/>
    <w:rsid w:val="005B2E54"/>
    <w:rsid w:val="005B3134"/>
    <w:rsid w:val="005B4070"/>
    <w:rsid w:val="005B6051"/>
    <w:rsid w:val="005C1804"/>
    <w:rsid w:val="005C3C2C"/>
    <w:rsid w:val="005C5187"/>
    <w:rsid w:val="005C561F"/>
    <w:rsid w:val="005D0B12"/>
    <w:rsid w:val="005D1BE0"/>
    <w:rsid w:val="005D1F68"/>
    <w:rsid w:val="005D322C"/>
    <w:rsid w:val="005D47B2"/>
    <w:rsid w:val="005D5B7F"/>
    <w:rsid w:val="005D5ECD"/>
    <w:rsid w:val="005D6E8B"/>
    <w:rsid w:val="005D6F56"/>
    <w:rsid w:val="005D762E"/>
    <w:rsid w:val="005D7A6D"/>
    <w:rsid w:val="005E1943"/>
    <w:rsid w:val="005E1BEA"/>
    <w:rsid w:val="005E4126"/>
    <w:rsid w:val="005E47C0"/>
    <w:rsid w:val="005E5980"/>
    <w:rsid w:val="005E641F"/>
    <w:rsid w:val="005E73D5"/>
    <w:rsid w:val="005F08AA"/>
    <w:rsid w:val="005F0C9B"/>
    <w:rsid w:val="005F6BEE"/>
    <w:rsid w:val="006018FD"/>
    <w:rsid w:val="006038FC"/>
    <w:rsid w:val="006105CE"/>
    <w:rsid w:val="0061144E"/>
    <w:rsid w:val="00612A69"/>
    <w:rsid w:val="00612D06"/>
    <w:rsid w:val="0061450D"/>
    <w:rsid w:val="0061564C"/>
    <w:rsid w:val="0061651B"/>
    <w:rsid w:val="0061685C"/>
    <w:rsid w:val="00620445"/>
    <w:rsid w:val="00620F54"/>
    <w:rsid w:val="006219DF"/>
    <w:rsid w:val="006220E1"/>
    <w:rsid w:val="0062221F"/>
    <w:rsid w:val="00623770"/>
    <w:rsid w:val="00623DE7"/>
    <w:rsid w:val="006258EC"/>
    <w:rsid w:val="006265E9"/>
    <w:rsid w:val="00626752"/>
    <w:rsid w:val="00626E5E"/>
    <w:rsid w:val="0062760F"/>
    <w:rsid w:val="00627ECF"/>
    <w:rsid w:val="006316C0"/>
    <w:rsid w:val="006335AB"/>
    <w:rsid w:val="006351BF"/>
    <w:rsid w:val="006366BD"/>
    <w:rsid w:val="00636D6A"/>
    <w:rsid w:val="00644D86"/>
    <w:rsid w:val="00645E59"/>
    <w:rsid w:val="0064726C"/>
    <w:rsid w:val="006475E0"/>
    <w:rsid w:val="00651941"/>
    <w:rsid w:val="00652887"/>
    <w:rsid w:val="006536FB"/>
    <w:rsid w:val="00655509"/>
    <w:rsid w:val="006626D4"/>
    <w:rsid w:val="006629A2"/>
    <w:rsid w:val="00662B3E"/>
    <w:rsid w:val="0066313D"/>
    <w:rsid w:val="006646BC"/>
    <w:rsid w:val="00664F7C"/>
    <w:rsid w:val="00665003"/>
    <w:rsid w:val="00665824"/>
    <w:rsid w:val="00666A67"/>
    <w:rsid w:val="00666BBA"/>
    <w:rsid w:val="00666DB8"/>
    <w:rsid w:val="006677E1"/>
    <w:rsid w:val="0067063C"/>
    <w:rsid w:val="0067099A"/>
    <w:rsid w:val="00670CFA"/>
    <w:rsid w:val="00671324"/>
    <w:rsid w:val="006741DB"/>
    <w:rsid w:val="00674578"/>
    <w:rsid w:val="00677098"/>
    <w:rsid w:val="00680920"/>
    <w:rsid w:val="00683553"/>
    <w:rsid w:val="00683CD2"/>
    <w:rsid w:val="00684CDE"/>
    <w:rsid w:val="0068568C"/>
    <w:rsid w:val="00685747"/>
    <w:rsid w:val="0069089E"/>
    <w:rsid w:val="00690AA3"/>
    <w:rsid w:val="006917C4"/>
    <w:rsid w:val="0069211E"/>
    <w:rsid w:val="00692D32"/>
    <w:rsid w:val="006937A0"/>
    <w:rsid w:val="00695A9E"/>
    <w:rsid w:val="00695D75"/>
    <w:rsid w:val="006A0E67"/>
    <w:rsid w:val="006A1BEF"/>
    <w:rsid w:val="006A2B96"/>
    <w:rsid w:val="006A3530"/>
    <w:rsid w:val="006A575F"/>
    <w:rsid w:val="006A6FCA"/>
    <w:rsid w:val="006A7D13"/>
    <w:rsid w:val="006B0036"/>
    <w:rsid w:val="006B05D3"/>
    <w:rsid w:val="006B183F"/>
    <w:rsid w:val="006B6D99"/>
    <w:rsid w:val="006B798A"/>
    <w:rsid w:val="006C1ED3"/>
    <w:rsid w:val="006C1FEC"/>
    <w:rsid w:val="006C264F"/>
    <w:rsid w:val="006C2D3F"/>
    <w:rsid w:val="006C3017"/>
    <w:rsid w:val="006C3450"/>
    <w:rsid w:val="006C37DA"/>
    <w:rsid w:val="006C4B5D"/>
    <w:rsid w:val="006C67C6"/>
    <w:rsid w:val="006D2D61"/>
    <w:rsid w:val="006D3194"/>
    <w:rsid w:val="006E0714"/>
    <w:rsid w:val="006E0C12"/>
    <w:rsid w:val="006E4882"/>
    <w:rsid w:val="006E643F"/>
    <w:rsid w:val="006F040A"/>
    <w:rsid w:val="006F1408"/>
    <w:rsid w:val="006F2CE8"/>
    <w:rsid w:val="006F45B4"/>
    <w:rsid w:val="006F4ED3"/>
    <w:rsid w:val="006F6654"/>
    <w:rsid w:val="006F6812"/>
    <w:rsid w:val="006F6F15"/>
    <w:rsid w:val="00700B85"/>
    <w:rsid w:val="00701581"/>
    <w:rsid w:val="00701818"/>
    <w:rsid w:val="0070466E"/>
    <w:rsid w:val="00704E39"/>
    <w:rsid w:val="0070501A"/>
    <w:rsid w:val="00705526"/>
    <w:rsid w:val="00712A72"/>
    <w:rsid w:val="00714097"/>
    <w:rsid w:val="00716093"/>
    <w:rsid w:val="00717378"/>
    <w:rsid w:val="007174D4"/>
    <w:rsid w:val="00720958"/>
    <w:rsid w:val="00720ADD"/>
    <w:rsid w:val="00721F17"/>
    <w:rsid w:val="00723B51"/>
    <w:rsid w:val="007259EF"/>
    <w:rsid w:val="00726FC7"/>
    <w:rsid w:val="00733C68"/>
    <w:rsid w:val="00734BD6"/>
    <w:rsid w:val="00736E36"/>
    <w:rsid w:val="0073744F"/>
    <w:rsid w:val="00737CE1"/>
    <w:rsid w:val="00740637"/>
    <w:rsid w:val="00740FDC"/>
    <w:rsid w:val="00742EC1"/>
    <w:rsid w:val="007431A4"/>
    <w:rsid w:val="007432A8"/>
    <w:rsid w:val="007434A2"/>
    <w:rsid w:val="0074388B"/>
    <w:rsid w:val="00745E21"/>
    <w:rsid w:val="0074657B"/>
    <w:rsid w:val="0075006A"/>
    <w:rsid w:val="007500F7"/>
    <w:rsid w:val="00752D11"/>
    <w:rsid w:val="00753864"/>
    <w:rsid w:val="00754979"/>
    <w:rsid w:val="00756E2A"/>
    <w:rsid w:val="00760730"/>
    <w:rsid w:val="00760EF9"/>
    <w:rsid w:val="007610D9"/>
    <w:rsid w:val="00761258"/>
    <w:rsid w:val="007617A1"/>
    <w:rsid w:val="00766981"/>
    <w:rsid w:val="007700B7"/>
    <w:rsid w:val="00771BED"/>
    <w:rsid w:val="00773676"/>
    <w:rsid w:val="00773AF4"/>
    <w:rsid w:val="00774667"/>
    <w:rsid w:val="00777C26"/>
    <w:rsid w:val="00780E89"/>
    <w:rsid w:val="0078463F"/>
    <w:rsid w:val="0078477F"/>
    <w:rsid w:val="007901ED"/>
    <w:rsid w:val="007907E3"/>
    <w:rsid w:val="00793668"/>
    <w:rsid w:val="00793AD7"/>
    <w:rsid w:val="00793D8C"/>
    <w:rsid w:val="007A0470"/>
    <w:rsid w:val="007A12E3"/>
    <w:rsid w:val="007A1AB3"/>
    <w:rsid w:val="007A3DD2"/>
    <w:rsid w:val="007A4D32"/>
    <w:rsid w:val="007A61C0"/>
    <w:rsid w:val="007A6BC5"/>
    <w:rsid w:val="007A7A49"/>
    <w:rsid w:val="007B05C4"/>
    <w:rsid w:val="007B2F80"/>
    <w:rsid w:val="007B32F3"/>
    <w:rsid w:val="007B4D15"/>
    <w:rsid w:val="007B640E"/>
    <w:rsid w:val="007B7A6C"/>
    <w:rsid w:val="007C1074"/>
    <w:rsid w:val="007C377E"/>
    <w:rsid w:val="007C400C"/>
    <w:rsid w:val="007C53CD"/>
    <w:rsid w:val="007C5426"/>
    <w:rsid w:val="007C7F27"/>
    <w:rsid w:val="007D26B1"/>
    <w:rsid w:val="007D299E"/>
    <w:rsid w:val="007D3046"/>
    <w:rsid w:val="007E1B66"/>
    <w:rsid w:val="007E2820"/>
    <w:rsid w:val="007E286E"/>
    <w:rsid w:val="007E689F"/>
    <w:rsid w:val="007E6F1A"/>
    <w:rsid w:val="007E7CA1"/>
    <w:rsid w:val="007F4338"/>
    <w:rsid w:val="007F434E"/>
    <w:rsid w:val="007F4BBC"/>
    <w:rsid w:val="007F7141"/>
    <w:rsid w:val="0080238F"/>
    <w:rsid w:val="00803662"/>
    <w:rsid w:val="00803CD2"/>
    <w:rsid w:val="00804E88"/>
    <w:rsid w:val="00810299"/>
    <w:rsid w:val="008102FA"/>
    <w:rsid w:val="008139BA"/>
    <w:rsid w:val="008147D6"/>
    <w:rsid w:val="00814AB6"/>
    <w:rsid w:val="00814D2D"/>
    <w:rsid w:val="008175C1"/>
    <w:rsid w:val="00820034"/>
    <w:rsid w:val="00823BE2"/>
    <w:rsid w:val="0082652C"/>
    <w:rsid w:val="00826D10"/>
    <w:rsid w:val="00827D6F"/>
    <w:rsid w:val="00833FF9"/>
    <w:rsid w:val="00834150"/>
    <w:rsid w:val="00835C64"/>
    <w:rsid w:val="00836206"/>
    <w:rsid w:val="0084003A"/>
    <w:rsid w:val="0084092A"/>
    <w:rsid w:val="008426E5"/>
    <w:rsid w:val="00842D9C"/>
    <w:rsid w:val="0084336B"/>
    <w:rsid w:val="008434E5"/>
    <w:rsid w:val="00845FEE"/>
    <w:rsid w:val="0084615D"/>
    <w:rsid w:val="00847756"/>
    <w:rsid w:val="00847D79"/>
    <w:rsid w:val="00850246"/>
    <w:rsid w:val="00852D5B"/>
    <w:rsid w:val="00853361"/>
    <w:rsid w:val="00853F27"/>
    <w:rsid w:val="00855839"/>
    <w:rsid w:val="00857571"/>
    <w:rsid w:val="00857A68"/>
    <w:rsid w:val="00861CCA"/>
    <w:rsid w:val="00864844"/>
    <w:rsid w:val="00864BDD"/>
    <w:rsid w:val="0086564A"/>
    <w:rsid w:val="00866645"/>
    <w:rsid w:val="00866CA2"/>
    <w:rsid w:val="0087111F"/>
    <w:rsid w:val="008717A0"/>
    <w:rsid w:val="00871A23"/>
    <w:rsid w:val="008737D8"/>
    <w:rsid w:val="00874219"/>
    <w:rsid w:val="0087431B"/>
    <w:rsid w:val="00874AE7"/>
    <w:rsid w:val="00875E94"/>
    <w:rsid w:val="008769A3"/>
    <w:rsid w:val="00877FA6"/>
    <w:rsid w:val="00882935"/>
    <w:rsid w:val="00884A3A"/>
    <w:rsid w:val="00884F4D"/>
    <w:rsid w:val="008855BC"/>
    <w:rsid w:val="00885729"/>
    <w:rsid w:val="00885F2D"/>
    <w:rsid w:val="00887762"/>
    <w:rsid w:val="00887ADC"/>
    <w:rsid w:val="00887BF0"/>
    <w:rsid w:val="00887D64"/>
    <w:rsid w:val="00893018"/>
    <w:rsid w:val="008936FF"/>
    <w:rsid w:val="00893A5E"/>
    <w:rsid w:val="0089507F"/>
    <w:rsid w:val="00896922"/>
    <w:rsid w:val="008A5D82"/>
    <w:rsid w:val="008A61F0"/>
    <w:rsid w:val="008B3344"/>
    <w:rsid w:val="008B5083"/>
    <w:rsid w:val="008B79F9"/>
    <w:rsid w:val="008C442D"/>
    <w:rsid w:val="008C47FD"/>
    <w:rsid w:val="008C75EA"/>
    <w:rsid w:val="008D1BD3"/>
    <w:rsid w:val="008D357E"/>
    <w:rsid w:val="008D574D"/>
    <w:rsid w:val="008D6225"/>
    <w:rsid w:val="008D72F6"/>
    <w:rsid w:val="008E016A"/>
    <w:rsid w:val="008E0842"/>
    <w:rsid w:val="008E0969"/>
    <w:rsid w:val="008E1165"/>
    <w:rsid w:val="008E1833"/>
    <w:rsid w:val="008E2CAD"/>
    <w:rsid w:val="008E2E9C"/>
    <w:rsid w:val="008E4B5D"/>
    <w:rsid w:val="008E60CE"/>
    <w:rsid w:val="008E768B"/>
    <w:rsid w:val="008F0AFC"/>
    <w:rsid w:val="008F0EC0"/>
    <w:rsid w:val="008F1994"/>
    <w:rsid w:val="008F4118"/>
    <w:rsid w:val="008F75F8"/>
    <w:rsid w:val="008F797A"/>
    <w:rsid w:val="00903D1C"/>
    <w:rsid w:val="009046CA"/>
    <w:rsid w:val="0090581B"/>
    <w:rsid w:val="00905C1B"/>
    <w:rsid w:val="0090626F"/>
    <w:rsid w:val="009064E4"/>
    <w:rsid w:val="0090679D"/>
    <w:rsid w:val="0090791D"/>
    <w:rsid w:val="009143C0"/>
    <w:rsid w:val="00914951"/>
    <w:rsid w:val="009175DB"/>
    <w:rsid w:val="00921314"/>
    <w:rsid w:val="009221FA"/>
    <w:rsid w:val="0092270E"/>
    <w:rsid w:val="009245AE"/>
    <w:rsid w:val="00925657"/>
    <w:rsid w:val="009261ED"/>
    <w:rsid w:val="00926223"/>
    <w:rsid w:val="009314A7"/>
    <w:rsid w:val="00931B03"/>
    <w:rsid w:val="00932E9E"/>
    <w:rsid w:val="009351D1"/>
    <w:rsid w:val="00935592"/>
    <w:rsid w:val="00935BED"/>
    <w:rsid w:val="009369D5"/>
    <w:rsid w:val="00936F11"/>
    <w:rsid w:val="00937CBC"/>
    <w:rsid w:val="00940718"/>
    <w:rsid w:val="009433CD"/>
    <w:rsid w:val="00943ED8"/>
    <w:rsid w:val="009453D9"/>
    <w:rsid w:val="009470D2"/>
    <w:rsid w:val="00950BBB"/>
    <w:rsid w:val="00951B62"/>
    <w:rsid w:val="00951C8B"/>
    <w:rsid w:val="009553AC"/>
    <w:rsid w:val="009557D5"/>
    <w:rsid w:val="009561FD"/>
    <w:rsid w:val="00960B4D"/>
    <w:rsid w:val="00966044"/>
    <w:rsid w:val="00966817"/>
    <w:rsid w:val="00967DFA"/>
    <w:rsid w:val="00973617"/>
    <w:rsid w:val="00974883"/>
    <w:rsid w:val="009800E4"/>
    <w:rsid w:val="00982473"/>
    <w:rsid w:val="00982B25"/>
    <w:rsid w:val="00983340"/>
    <w:rsid w:val="00983C75"/>
    <w:rsid w:val="00983D8B"/>
    <w:rsid w:val="0098406F"/>
    <w:rsid w:val="0098627A"/>
    <w:rsid w:val="009917BF"/>
    <w:rsid w:val="00991CC1"/>
    <w:rsid w:val="009926B7"/>
    <w:rsid w:val="0099299B"/>
    <w:rsid w:val="009931F4"/>
    <w:rsid w:val="00994FB3"/>
    <w:rsid w:val="009951AE"/>
    <w:rsid w:val="00997CDD"/>
    <w:rsid w:val="00997F15"/>
    <w:rsid w:val="009A20DE"/>
    <w:rsid w:val="009A53EC"/>
    <w:rsid w:val="009A6F49"/>
    <w:rsid w:val="009A743A"/>
    <w:rsid w:val="009B2090"/>
    <w:rsid w:val="009B24B7"/>
    <w:rsid w:val="009B36A5"/>
    <w:rsid w:val="009B3868"/>
    <w:rsid w:val="009B3DDC"/>
    <w:rsid w:val="009B62CF"/>
    <w:rsid w:val="009B78FF"/>
    <w:rsid w:val="009C08F7"/>
    <w:rsid w:val="009C281A"/>
    <w:rsid w:val="009C2E8D"/>
    <w:rsid w:val="009C3732"/>
    <w:rsid w:val="009C3842"/>
    <w:rsid w:val="009C39E1"/>
    <w:rsid w:val="009C5B3E"/>
    <w:rsid w:val="009C5D91"/>
    <w:rsid w:val="009C5EE0"/>
    <w:rsid w:val="009C69C1"/>
    <w:rsid w:val="009D0F6C"/>
    <w:rsid w:val="009D0F78"/>
    <w:rsid w:val="009D3D44"/>
    <w:rsid w:val="009D4C0C"/>
    <w:rsid w:val="009D6E71"/>
    <w:rsid w:val="009D6EA7"/>
    <w:rsid w:val="009E0047"/>
    <w:rsid w:val="009E1957"/>
    <w:rsid w:val="009E19CA"/>
    <w:rsid w:val="009E2124"/>
    <w:rsid w:val="009E33D4"/>
    <w:rsid w:val="009E5F71"/>
    <w:rsid w:val="009E7868"/>
    <w:rsid w:val="009E796B"/>
    <w:rsid w:val="009E7CBA"/>
    <w:rsid w:val="009F32B7"/>
    <w:rsid w:val="009F3C0C"/>
    <w:rsid w:val="009F425C"/>
    <w:rsid w:val="009F48E7"/>
    <w:rsid w:val="009F6E2B"/>
    <w:rsid w:val="009F73AA"/>
    <w:rsid w:val="00A008FB"/>
    <w:rsid w:val="00A01208"/>
    <w:rsid w:val="00A01C32"/>
    <w:rsid w:val="00A02F25"/>
    <w:rsid w:val="00A06716"/>
    <w:rsid w:val="00A06769"/>
    <w:rsid w:val="00A07A57"/>
    <w:rsid w:val="00A12B8E"/>
    <w:rsid w:val="00A201A2"/>
    <w:rsid w:val="00A2021E"/>
    <w:rsid w:val="00A21802"/>
    <w:rsid w:val="00A21AF2"/>
    <w:rsid w:val="00A2670F"/>
    <w:rsid w:val="00A300AB"/>
    <w:rsid w:val="00A31B8C"/>
    <w:rsid w:val="00A32D85"/>
    <w:rsid w:val="00A36353"/>
    <w:rsid w:val="00A36BE8"/>
    <w:rsid w:val="00A40DA4"/>
    <w:rsid w:val="00A425F8"/>
    <w:rsid w:val="00A43DE4"/>
    <w:rsid w:val="00A4441C"/>
    <w:rsid w:val="00A45158"/>
    <w:rsid w:val="00A466C3"/>
    <w:rsid w:val="00A5132F"/>
    <w:rsid w:val="00A53B9C"/>
    <w:rsid w:val="00A54AAC"/>
    <w:rsid w:val="00A55C64"/>
    <w:rsid w:val="00A618D4"/>
    <w:rsid w:val="00A61D9E"/>
    <w:rsid w:val="00A61DD3"/>
    <w:rsid w:val="00A62A45"/>
    <w:rsid w:val="00A6461E"/>
    <w:rsid w:val="00A64F6F"/>
    <w:rsid w:val="00A65580"/>
    <w:rsid w:val="00A65A55"/>
    <w:rsid w:val="00A667B6"/>
    <w:rsid w:val="00A67015"/>
    <w:rsid w:val="00A674FF"/>
    <w:rsid w:val="00A70177"/>
    <w:rsid w:val="00A703F8"/>
    <w:rsid w:val="00A726CA"/>
    <w:rsid w:val="00A73177"/>
    <w:rsid w:val="00A763E6"/>
    <w:rsid w:val="00A81EAB"/>
    <w:rsid w:val="00A842A8"/>
    <w:rsid w:val="00A86013"/>
    <w:rsid w:val="00A87546"/>
    <w:rsid w:val="00A87E75"/>
    <w:rsid w:val="00A90C17"/>
    <w:rsid w:val="00A94F1F"/>
    <w:rsid w:val="00A958B2"/>
    <w:rsid w:val="00A95E4E"/>
    <w:rsid w:val="00A96429"/>
    <w:rsid w:val="00A96AA7"/>
    <w:rsid w:val="00A96EE6"/>
    <w:rsid w:val="00A96EFE"/>
    <w:rsid w:val="00A96FAE"/>
    <w:rsid w:val="00AA1E5C"/>
    <w:rsid w:val="00AA37A1"/>
    <w:rsid w:val="00AA4934"/>
    <w:rsid w:val="00AA6C15"/>
    <w:rsid w:val="00AA7245"/>
    <w:rsid w:val="00AA7B9F"/>
    <w:rsid w:val="00AB0352"/>
    <w:rsid w:val="00AB0604"/>
    <w:rsid w:val="00AB4AF4"/>
    <w:rsid w:val="00AB4BF2"/>
    <w:rsid w:val="00AB6195"/>
    <w:rsid w:val="00AB6A12"/>
    <w:rsid w:val="00AC3F50"/>
    <w:rsid w:val="00AC470B"/>
    <w:rsid w:val="00AC659C"/>
    <w:rsid w:val="00AC7F68"/>
    <w:rsid w:val="00AD0DD3"/>
    <w:rsid w:val="00AD4E39"/>
    <w:rsid w:val="00AD5999"/>
    <w:rsid w:val="00AD7E4D"/>
    <w:rsid w:val="00AE1DFF"/>
    <w:rsid w:val="00AE2165"/>
    <w:rsid w:val="00AE48A0"/>
    <w:rsid w:val="00AE76E1"/>
    <w:rsid w:val="00AE7715"/>
    <w:rsid w:val="00AE7BE1"/>
    <w:rsid w:val="00AF05D1"/>
    <w:rsid w:val="00AF10E3"/>
    <w:rsid w:val="00AF174A"/>
    <w:rsid w:val="00AF1C5A"/>
    <w:rsid w:val="00AF2540"/>
    <w:rsid w:val="00AF3487"/>
    <w:rsid w:val="00AF3995"/>
    <w:rsid w:val="00AF3E83"/>
    <w:rsid w:val="00AF5048"/>
    <w:rsid w:val="00AF5BE2"/>
    <w:rsid w:val="00AF6365"/>
    <w:rsid w:val="00AF6992"/>
    <w:rsid w:val="00AF757A"/>
    <w:rsid w:val="00B000C4"/>
    <w:rsid w:val="00B036AD"/>
    <w:rsid w:val="00B068B3"/>
    <w:rsid w:val="00B06C04"/>
    <w:rsid w:val="00B0757E"/>
    <w:rsid w:val="00B102D8"/>
    <w:rsid w:val="00B13C95"/>
    <w:rsid w:val="00B151E2"/>
    <w:rsid w:val="00B1787B"/>
    <w:rsid w:val="00B21423"/>
    <w:rsid w:val="00B231B8"/>
    <w:rsid w:val="00B2598B"/>
    <w:rsid w:val="00B27748"/>
    <w:rsid w:val="00B32012"/>
    <w:rsid w:val="00B333C0"/>
    <w:rsid w:val="00B34474"/>
    <w:rsid w:val="00B3481D"/>
    <w:rsid w:val="00B372BD"/>
    <w:rsid w:val="00B4273A"/>
    <w:rsid w:val="00B43028"/>
    <w:rsid w:val="00B4589D"/>
    <w:rsid w:val="00B460F5"/>
    <w:rsid w:val="00B46A88"/>
    <w:rsid w:val="00B50CC2"/>
    <w:rsid w:val="00B5558E"/>
    <w:rsid w:val="00B57B0B"/>
    <w:rsid w:val="00B60827"/>
    <w:rsid w:val="00B60C62"/>
    <w:rsid w:val="00B6443D"/>
    <w:rsid w:val="00B67A3B"/>
    <w:rsid w:val="00B735E3"/>
    <w:rsid w:val="00B745FB"/>
    <w:rsid w:val="00B7489B"/>
    <w:rsid w:val="00B7508E"/>
    <w:rsid w:val="00B802F3"/>
    <w:rsid w:val="00B82ABB"/>
    <w:rsid w:val="00B853E4"/>
    <w:rsid w:val="00B900C1"/>
    <w:rsid w:val="00B93590"/>
    <w:rsid w:val="00B949EC"/>
    <w:rsid w:val="00BA002D"/>
    <w:rsid w:val="00BA060A"/>
    <w:rsid w:val="00BA0AD2"/>
    <w:rsid w:val="00BA2161"/>
    <w:rsid w:val="00BA2243"/>
    <w:rsid w:val="00BA321D"/>
    <w:rsid w:val="00BA4295"/>
    <w:rsid w:val="00BA6301"/>
    <w:rsid w:val="00BA689D"/>
    <w:rsid w:val="00BB04A0"/>
    <w:rsid w:val="00BB22F8"/>
    <w:rsid w:val="00BB23AF"/>
    <w:rsid w:val="00BB42C2"/>
    <w:rsid w:val="00BB4705"/>
    <w:rsid w:val="00BB535C"/>
    <w:rsid w:val="00BB54F7"/>
    <w:rsid w:val="00BC2150"/>
    <w:rsid w:val="00BC256D"/>
    <w:rsid w:val="00BC54BC"/>
    <w:rsid w:val="00BC5B60"/>
    <w:rsid w:val="00BC5C72"/>
    <w:rsid w:val="00BC5C86"/>
    <w:rsid w:val="00BC5DBA"/>
    <w:rsid w:val="00BC5EEA"/>
    <w:rsid w:val="00BD2972"/>
    <w:rsid w:val="00BD62A9"/>
    <w:rsid w:val="00BD6C1D"/>
    <w:rsid w:val="00BE0765"/>
    <w:rsid w:val="00BE10BB"/>
    <w:rsid w:val="00BE2D5C"/>
    <w:rsid w:val="00BE30CA"/>
    <w:rsid w:val="00BE4288"/>
    <w:rsid w:val="00BE47E9"/>
    <w:rsid w:val="00BE5916"/>
    <w:rsid w:val="00BE5AEA"/>
    <w:rsid w:val="00BE5EAB"/>
    <w:rsid w:val="00BE67A0"/>
    <w:rsid w:val="00BE75C2"/>
    <w:rsid w:val="00BF320C"/>
    <w:rsid w:val="00BF4B88"/>
    <w:rsid w:val="00BF6657"/>
    <w:rsid w:val="00C00680"/>
    <w:rsid w:val="00C016B0"/>
    <w:rsid w:val="00C03099"/>
    <w:rsid w:val="00C078DF"/>
    <w:rsid w:val="00C107B0"/>
    <w:rsid w:val="00C11952"/>
    <w:rsid w:val="00C12790"/>
    <w:rsid w:val="00C13245"/>
    <w:rsid w:val="00C202BF"/>
    <w:rsid w:val="00C22A08"/>
    <w:rsid w:val="00C24863"/>
    <w:rsid w:val="00C24DBE"/>
    <w:rsid w:val="00C25363"/>
    <w:rsid w:val="00C26B73"/>
    <w:rsid w:val="00C32A8A"/>
    <w:rsid w:val="00C33257"/>
    <w:rsid w:val="00C371E4"/>
    <w:rsid w:val="00C41653"/>
    <w:rsid w:val="00C418F2"/>
    <w:rsid w:val="00C44ACD"/>
    <w:rsid w:val="00C44DF5"/>
    <w:rsid w:val="00C455BE"/>
    <w:rsid w:val="00C45E6B"/>
    <w:rsid w:val="00C4649F"/>
    <w:rsid w:val="00C50041"/>
    <w:rsid w:val="00C50529"/>
    <w:rsid w:val="00C556C6"/>
    <w:rsid w:val="00C6102E"/>
    <w:rsid w:val="00C6190B"/>
    <w:rsid w:val="00C630E6"/>
    <w:rsid w:val="00C6328B"/>
    <w:rsid w:val="00C6331B"/>
    <w:rsid w:val="00C65670"/>
    <w:rsid w:val="00C662FF"/>
    <w:rsid w:val="00C665FD"/>
    <w:rsid w:val="00C72BE0"/>
    <w:rsid w:val="00C7388D"/>
    <w:rsid w:val="00C76B06"/>
    <w:rsid w:val="00C80669"/>
    <w:rsid w:val="00C8105D"/>
    <w:rsid w:val="00C82612"/>
    <w:rsid w:val="00C8279E"/>
    <w:rsid w:val="00C866CB"/>
    <w:rsid w:val="00C9081A"/>
    <w:rsid w:val="00C93A8F"/>
    <w:rsid w:val="00C9760E"/>
    <w:rsid w:val="00C979E3"/>
    <w:rsid w:val="00CA0996"/>
    <w:rsid w:val="00CA113E"/>
    <w:rsid w:val="00CA1BAD"/>
    <w:rsid w:val="00CA2861"/>
    <w:rsid w:val="00CA3180"/>
    <w:rsid w:val="00CA41B0"/>
    <w:rsid w:val="00CA56D7"/>
    <w:rsid w:val="00CA61B9"/>
    <w:rsid w:val="00CA7797"/>
    <w:rsid w:val="00CB342F"/>
    <w:rsid w:val="00CB3556"/>
    <w:rsid w:val="00CB5624"/>
    <w:rsid w:val="00CB6968"/>
    <w:rsid w:val="00CC0AD2"/>
    <w:rsid w:val="00CC193E"/>
    <w:rsid w:val="00CC2990"/>
    <w:rsid w:val="00CC4672"/>
    <w:rsid w:val="00CC5595"/>
    <w:rsid w:val="00CD0C64"/>
    <w:rsid w:val="00CD363D"/>
    <w:rsid w:val="00CD3DAE"/>
    <w:rsid w:val="00CD49E0"/>
    <w:rsid w:val="00CD53EF"/>
    <w:rsid w:val="00CD6934"/>
    <w:rsid w:val="00CD6C25"/>
    <w:rsid w:val="00CD6F3D"/>
    <w:rsid w:val="00CE07D0"/>
    <w:rsid w:val="00CE08EC"/>
    <w:rsid w:val="00CE3131"/>
    <w:rsid w:val="00CE3E52"/>
    <w:rsid w:val="00CE4E01"/>
    <w:rsid w:val="00CE5317"/>
    <w:rsid w:val="00CE7C79"/>
    <w:rsid w:val="00CF0D7D"/>
    <w:rsid w:val="00CF215D"/>
    <w:rsid w:val="00CF2D2F"/>
    <w:rsid w:val="00CF2F19"/>
    <w:rsid w:val="00CF5859"/>
    <w:rsid w:val="00CF5907"/>
    <w:rsid w:val="00CF761D"/>
    <w:rsid w:val="00CF7BA5"/>
    <w:rsid w:val="00CF7BC6"/>
    <w:rsid w:val="00D01353"/>
    <w:rsid w:val="00D03099"/>
    <w:rsid w:val="00D03A41"/>
    <w:rsid w:val="00D04095"/>
    <w:rsid w:val="00D100B3"/>
    <w:rsid w:val="00D10945"/>
    <w:rsid w:val="00D12ADF"/>
    <w:rsid w:val="00D169C6"/>
    <w:rsid w:val="00D228BB"/>
    <w:rsid w:val="00D22F04"/>
    <w:rsid w:val="00D24164"/>
    <w:rsid w:val="00D24CF2"/>
    <w:rsid w:val="00D262F9"/>
    <w:rsid w:val="00D27AAF"/>
    <w:rsid w:val="00D308AC"/>
    <w:rsid w:val="00D31E52"/>
    <w:rsid w:val="00D322EB"/>
    <w:rsid w:val="00D358DB"/>
    <w:rsid w:val="00D368EF"/>
    <w:rsid w:val="00D409C3"/>
    <w:rsid w:val="00D4139D"/>
    <w:rsid w:val="00D416D2"/>
    <w:rsid w:val="00D42990"/>
    <w:rsid w:val="00D429C0"/>
    <w:rsid w:val="00D44049"/>
    <w:rsid w:val="00D46631"/>
    <w:rsid w:val="00D52BE1"/>
    <w:rsid w:val="00D54A57"/>
    <w:rsid w:val="00D54B77"/>
    <w:rsid w:val="00D576E9"/>
    <w:rsid w:val="00D60678"/>
    <w:rsid w:val="00D6297A"/>
    <w:rsid w:val="00D649EF"/>
    <w:rsid w:val="00D66561"/>
    <w:rsid w:val="00D6686B"/>
    <w:rsid w:val="00D676AD"/>
    <w:rsid w:val="00D707A4"/>
    <w:rsid w:val="00D74B9D"/>
    <w:rsid w:val="00D764ED"/>
    <w:rsid w:val="00D76831"/>
    <w:rsid w:val="00D7794A"/>
    <w:rsid w:val="00D8257A"/>
    <w:rsid w:val="00D842F0"/>
    <w:rsid w:val="00D84C01"/>
    <w:rsid w:val="00D85452"/>
    <w:rsid w:val="00D86D23"/>
    <w:rsid w:val="00D871D7"/>
    <w:rsid w:val="00D90B81"/>
    <w:rsid w:val="00D945C9"/>
    <w:rsid w:val="00D97474"/>
    <w:rsid w:val="00D97FC1"/>
    <w:rsid w:val="00DA0592"/>
    <w:rsid w:val="00DA08F7"/>
    <w:rsid w:val="00DA3103"/>
    <w:rsid w:val="00DA63F2"/>
    <w:rsid w:val="00DA6657"/>
    <w:rsid w:val="00DA691E"/>
    <w:rsid w:val="00DB222D"/>
    <w:rsid w:val="00DB41BC"/>
    <w:rsid w:val="00DB5F44"/>
    <w:rsid w:val="00DB72E2"/>
    <w:rsid w:val="00DB7A3E"/>
    <w:rsid w:val="00DC2B5A"/>
    <w:rsid w:val="00DC3FDE"/>
    <w:rsid w:val="00DC438B"/>
    <w:rsid w:val="00DC4672"/>
    <w:rsid w:val="00DC49BB"/>
    <w:rsid w:val="00DC4F02"/>
    <w:rsid w:val="00DC5CC1"/>
    <w:rsid w:val="00DC6F42"/>
    <w:rsid w:val="00DC7B53"/>
    <w:rsid w:val="00DD0869"/>
    <w:rsid w:val="00DD1AF4"/>
    <w:rsid w:val="00DD2346"/>
    <w:rsid w:val="00DD5E6F"/>
    <w:rsid w:val="00DD664E"/>
    <w:rsid w:val="00DE0508"/>
    <w:rsid w:val="00DE1DF2"/>
    <w:rsid w:val="00DE263D"/>
    <w:rsid w:val="00DE4F6A"/>
    <w:rsid w:val="00DE56D9"/>
    <w:rsid w:val="00DE66AA"/>
    <w:rsid w:val="00DE6DD3"/>
    <w:rsid w:val="00DF2272"/>
    <w:rsid w:val="00DF4024"/>
    <w:rsid w:val="00DF6E8E"/>
    <w:rsid w:val="00E004AD"/>
    <w:rsid w:val="00E02235"/>
    <w:rsid w:val="00E03C71"/>
    <w:rsid w:val="00E054F1"/>
    <w:rsid w:val="00E063E5"/>
    <w:rsid w:val="00E0738E"/>
    <w:rsid w:val="00E07440"/>
    <w:rsid w:val="00E0783F"/>
    <w:rsid w:val="00E13180"/>
    <w:rsid w:val="00E145DF"/>
    <w:rsid w:val="00E14858"/>
    <w:rsid w:val="00E14979"/>
    <w:rsid w:val="00E232AB"/>
    <w:rsid w:val="00E2451B"/>
    <w:rsid w:val="00E24CE0"/>
    <w:rsid w:val="00E2719C"/>
    <w:rsid w:val="00E3000C"/>
    <w:rsid w:val="00E308EB"/>
    <w:rsid w:val="00E352A4"/>
    <w:rsid w:val="00E36BCD"/>
    <w:rsid w:val="00E3778D"/>
    <w:rsid w:val="00E37BB2"/>
    <w:rsid w:val="00E37CC7"/>
    <w:rsid w:val="00E41202"/>
    <w:rsid w:val="00E420CC"/>
    <w:rsid w:val="00E46F42"/>
    <w:rsid w:val="00E47C9F"/>
    <w:rsid w:val="00E510F0"/>
    <w:rsid w:val="00E51465"/>
    <w:rsid w:val="00E52814"/>
    <w:rsid w:val="00E54D24"/>
    <w:rsid w:val="00E55635"/>
    <w:rsid w:val="00E576AA"/>
    <w:rsid w:val="00E6033F"/>
    <w:rsid w:val="00E64FA3"/>
    <w:rsid w:val="00E66208"/>
    <w:rsid w:val="00E664C4"/>
    <w:rsid w:val="00E7275E"/>
    <w:rsid w:val="00E7284B"/>
    <w:rsid w:val="00E72DFD"/>
    <w:rsid w:val="00E72EDB"/>
    <w:rsid w:val="00E74D0D"/>
    <w:rsid w:val="00E757AE"/>
    <w:rsid w:val="00E76BDD"/>
    <w:rsid w:val="00E77202"/>
    <w:rsid w:val="00E801A9"/>
    <w:rsid w:val="00E80309"/>
    <w:rsid w:val="00E81CA7"/>
    <w:rsid w:val="00E9168C"/>
    <w:rsid w:val="00E94CBB"/>
    <w:rsid w:val="00E9575A"/>
    <w:rsid w:val="00E96A35"/>
    <w:rsid w:val="00E97910"/>
    <w:rsid w:val="00E97CA9"/>
    <w:rsid w:val="00EA1CC4"/>
    <w:rsid w:val="00EA1D5B"/>
    <w:rsid w:val="00EA2891"/>
    <w:rsid w:val="00EA29B2"/>
    <w:rsid w:val="00EA42FC"/>
    <w:rsid w:val="00EA46D0"/>
    <w:rsid w:val="00EA74FE"/>
    <w:rsid w:val="00EA7BCB"/>
    <w:rsid w:val="00EB166C"/>
    <w:rsid w:val="00EB2039"/>
    <w:rsid w:val="00EB23B9"/>
    <w:rsid w:val="00EB2503"/>
    <w:rsid w:val="00EB3745"/>
    <w:rsid w:val="00EB5EF5"/>
    <w:rsid w:val="00EB6869"/>
    <w:rsid w:val="00EB6C87"/>
    <w:rsid w:val="00EB7BDF"/>
    <w:rsid w:val="00EC103D"/>
    <w:rsid w:val="00EC18E7"/>
    <w:rsid w:val="00EC1FBB"/>
    <w:rsid w:val="00EC2B30"/>
    <w:rsid w:val="00EC304C"/>
    <w:rsid w:val="00EC481E"/>
    <w:rsid w:val="00EC4E18"/>
    <w:rsid w:val="00EC7ADC"/>
    <w:rsid w:val="00EC7E39"/>
    <w:rsid w:val="00ED3043"/>
    <w:rsid w:val="00ED4686"/>
    <w:rsid w:val="00ED5B04"/>
    <w:rsid w:val="00ED626F"/>
    <w:rsid w:val="00ED68F9"/>
    <w:rsid w:val="00ED7E3F"/>
    <w:rsid w:val="00EE0834"/>
    <w:rsid w:val="00EE12F6"/>
    <w:rsid w:val="00EE19CC"/>
    <w:rsid w:val="00EE2974"/>
    <w:rsid w:val="00EE439C"/>
    <w:rsid w:val="00EE4E66"/>
    <w:rsid w:val="00EE5BF0"/>
    <w:rsid w:val="00EE67E9"/>
    <w:rsid w:val="00EE6B1A"/>
    <w:rsid w:val="00EE7E79"/>
    <w:rsid w:val="00EF01D0"/>
    <w:rsid w:val="00EF01EA"/>
    <w:rsid w:val="00EF2539"/>
    <w:rsid w:val="00EF2A3D"/>
    <w:rsid w:val="00EF3921"/>
    <w:rsid w:val="00EF4283"/>
    <w:rsid w:val="00EF449E"/>
    <w:rsid w:val="00EF4BC9"/>
    <w:rsid w:val="00EF7D5A"/>
    <w:rsid w:val="00F00B92"/>
    <w:rsid w:val="00F00D94"/>
    <w:rsid w:val="00F02E74"/>
    <w:rsid w:val="00F0344D"/>
    <w:rsid w:val="00F03AE4"/>
    <w:rsid w:val="00F03C89"/>
    <w:rsid w:val="00F068D8"/>
    <w:rsid w:val="00F068F9"/>
    <w:rsid w:val="00F070D8"/>
    <w:rsid w:val="00F10A00"/>
    <w:rsid w:val="00F12705"/>
    <w:rsid w:val="00F1372C"/>
    <w:rsid w:val="00F13A30"/>
    <w:rsid w:val="00F14A92"/>
    <w:rsid w:val="00F14D17"/>
    <w:rsid w:val="00F177B0"/>
    <w:rsid w:val="00F1786B"/>
    <w:rsid w:val="00F178F7"/>
    <w:rsid w:val="00F215E2"/>
    <w:rsid w:val="00F3235B"/>
    <w:rsid w:val="00F33441"/>
    <w:rsid w:val="00F351E5"/>
    <w:rsid w:val="00F3694F"/>
    <w:rsid w:val="00F378F5"/>
    <w:rsid w:val="00F42A78"/>
    <w:rsid w:val="00F43FE0"/>
    <w:rsid w:val="00F45023"/>
    <w:rsid w:val="00F46669"/>
    <w:rsid w:val="00F46EC7"/>
    <w:rsid w:val="00F50C2C"/>
    <w:rsid w:val="00F50C83"/>
    <w:rsid w:val="00F54147"/>
    <w:rsid w:val="00F55143"/>
    <w:rsid w:val="00F5549A"/>
    <w:rsid w:val="00F56A8C"/>
    <w:rsid w:val="00F60D85"/>
    <w:rsid w:val="00F629F5"/>
    <w:rsid w:val="00F71674"/>
    <w:rsid w:val="00F7167F"/>
    <w:rsid w:val="00F74B23"/>
    <w:rsid w:val="00F76159"/>
    <w:rsid w:val="00F77CF8"/>
    <w:rsid w:val="00F815DA"/>
    <w:rsid w:val="00F83318"/>
    <w:rsid w:val="00F85EFE"/>
    <w:rsid w:val="00F8626B"/>
    <w:rsid w:val="00F86925"/>
    <w:rsid w:val="00F86BAE"/>
    <w:rsid w:val="00F9035C"/>
    <w:rsid w:val="00F9302F"/>
    <w:rsid w:val="00F95ED6"/>
    <w:rsid w:val="00FA0916"/>
    <w:rsid w:val="00FA22E3"/>
    <w:rsid w:val="00FA311E"/>
    <w:rsid w:val="00FA3211"/>
    <w:rsid w:val="00FA4839"/>
    <w:rsid w:val="00FA4B03"/>
    <w:rsid w:val="00FA5B78"/>
    <w:rsid w:val="00FB1E2D"/>
    <w:rsid w:val="00FB246D"/>
    <w:rsid w:val="00FB31C4"/>
    <w:rsid w:val="00FB7C2E"/>
    <w:rsid w:val="00FC155C"/>
    <w:rsid w:val="00FC39DC"/>
    <w:rsid w:val="00FC460B"/>
    <w:rsid w:val="00FC49DE"/>
    <w:rsid w:val="00FC5976"/>
    <w:rsid w:val="00FD0AAD"/>
    <w:rsid w:val="00FD12F7"/>
    <w:rsid w:val="00FD192E"/>
    <w:rsid w:val="00FD34C0"/>
    <w:rsid w:val="00FD37DF"/>
    <w:rsid w:val="00FD3E15"/>
    <w:rsid w:val="00FD5488"/>
    <w:rsid w:val="00FD61CB"/>
    <w:rsid w:val="00FD6BED"/>
    <w:rsid w:val="00FD7C5B"/>
    <w:rsid w:val="00FD7DA0"/>
    <w:rsid w:val="00FE13C4"/>
    <w:rsid w:val="00FE3A27"/>
    <w:rsid w:val="00FE4FEC"/>
    <w:rsid w:val="00FE56D4"/>
    <w:rsid w:val="00FE6367"/>
    <w:rsid w:val="00FF4861"/>
    <w:rsid w:val="00FF4AE8"/>
    <w:rsid w:val="00FF4C54"/>
    <w:rsid w:val="00FF5AF9"/>
    <w:rsid w:val="00FF5F2A"/>
    <w:rsid w:val="00FF787E"/>
    <w:rsid w:val="01004548"/>
    <w:rsid w:val="0165DE58"/>
    <w:rsid w:val="016E703D"/>
    <w:rsid w:val="020EB1C5"/>
    <w:rsid w:val="029C15A9"/>
    <w:rsid w:val="02F531AD"/>
    <w:rsid w:val="044F61B6"/>
    <w:rsid w:val="04821D41"/>
    <w:rsid w:val="04C5F070"/>
    <w:rsid w:val="0521E46E"/>
    <w:rsid w:val="057C3E53"/>
    <w:rsid w:val="05F17845"/>
    <w:rsid w:val="07C314F3"/>
    <w:rsid w:val="081DF8E2"/>
    <w:rsid w:val="0A2512EE"/>
    <w:rsid w:val="0BE8C2FC"/>
    <w:rsid w:val="0CBCD4E7"/>
    <w:rsid w:val="0CC6013D"/>
    <w:rsid w:val="0E4760C6"/>
    <w:rsid w:val="0F8C7744"/>
    <w:rsid w:val="10077BA4"/>
    <w:rsid w:val="119ECEA0"/>
    <w:rsid w:val="11E414FD"/>
    <w:rsid w:val="1200E133"/>
    <w:rsid w:val="125372AC"/>
    <w:rsid w:val="12575F31"/>
    <w:rsid w:val="12BA24F5"/>
    <w:rsid w:val="154F3D65"/>
    <w:rsid w:val="1556AE41"/>
    <w:rsid w:val="15799552"/>
    <w:rsid w:val="15AD8DF8"/>
    <w:rsid w:val="1767BCDC"/>
    <w:rsid w:val="18479078"/>
    <w:rsid w:val="18DBF591"/>
    <w:rsid w:val="1983D1EB"/>
    <w:rsid w:val="19C5669D"/>
    <w:rsid w:val="19DE5E01"/>
    <w:rsid w:val="1A01AB1B"/>
    <w:rsid w:val="1CE283C1"/>
    <w:rsid w:val="1D33B64F"/>
    <w:rsid w:val="1DEEEDF6"/>
    <w:rsid w:val="1F037BD9"/>
    <w:rsid w:val="1F165B99"/>
    <w:rsid w:val="1FE75262"/>
    <w:rsid w:val="20FFC288"/>
    <w:rsid w:val="21BF3174"/>
    <w:rsid w:val="243A27B7"/>
    <w:rsid w:val="24BDD04E"/>
    <w:rsid w:val="24CE59B1"/>
    <w:rsid w:val="250B7072"/>
    <w:rsid w:val="25737DD7"/>
    <w:rsid w:val="257C5997"/>
    <w:rsid w:val="25C8E7E8"/>
    <w:rsid w:val="270111F7"/>
    <w:rsid w:val="2764B849"/>
    <w:rsid w:val="28FF9AD4"/>
    <w:rsid w:val="2A9379F0"/>
    <w:rsid w:val="2C057AE6"/>
    <w:rsid w:val="2DE08FE8"/>
    <w:rsid w:val="2E9F849B"/>
    <w:rsid w:val="2F163C80"/>
    <w:rsid w:val="2F226086"/>
    <w:rsid w:val="2F5568BE"/>
    <w:rsid w:val="302B2F88"/>
    <w:rsid w:val="306BBC84"/>
    <w:rsid w:val="31090D7D"/>
    <w:rsid w:val="31E3CF87"/>
    <w:rsid w:val="323171AC"/>
    <w:rsid w:val="34F11D9E"/>
    <w:rsid w:val="35120F4E"/>
    <w:rsid w:val="356B0A3B"/>
    <w:rsid w:val="356B3C43"/>
    <w:rsid w:val="37D00F0B"/>
    <w:rsid w:val="39758B0A"/>
    <w:rsid w:val="3A135826"/>
    <w:rsid w:val="3AD43611"/>
    <w:rsid w:val="3AF9A954"/>
    <w:rsid w:val="3B092BA5"/>
    <w:rsid w:val="3DB2A328"/>
    <w:rsid w:val="3E1AFBB7"/>
    <w:rsid w:val="3E42D9AF"/>
    <w:rsid w:val="3E6568DF"/>
    <w:rsid w:val="3EDF7231"/>
    <w:rsid w:val="3FFCF582"/>
    <w:rsid w:val="40819E71"/>
    <w:rsid w:val="4083194D"/>
    <w:rsid w:val="41195B57"/>
    <w:rsid w:val="41395E60"/>
    <w:rsid w:val="414D44D8"/>
    <w:rsid w:val="415B20A2"/>
    <w:rsid w:val="4222342F"/>
    <w:rsid w:val="42854508"/>
    <w:rsid w:val="42D1746F"/>
    <w:rsid w:val="4412698C"/>
    <w:rsid w:val="442AB367"/>
    <w:rsid w:val="445654EF"/>
    <w:rsid w:val="44C44538"/>
    <w:rsid w:val="452CD76F"/>
    <w:rsid w:val="455ECFB5"/>
    <w:rsid w:val="46E49115"/>
    <w:rsid w:val="47EA2280"/>
    <w:rsid w:val="487BE329"/>
    <w:rsid w:val="494D39E3"/>
    <w:rsid w:val="4A35346B"/>
    <w:rsid w:val="4AED37BA"/>
    <w:rsid w:val="4C51035E"/>
    <w:rsid w:val="4CE49DCE"/>
    <w:rsid w:val="4D46F91C"/>
    <w:rsid w:val="4D95F166"/>
    <w:rsid w:val="4E18203F"/>
    <w:rsid w:val="4EB15016"/>
    <w:rsid w:val="4EE2C97D"/>
    <w:rsid w:val="4FB3D047"/>
    <w:rsid w:val="4FDB51CD"/>
    <w:rsid w:val="513EC454"/>
    <w:rsid w:val="526AA54F"/>
    <w:rsid w:val="54902532"/>
    <w:rsid w:val="5627B127"/>
    <w:rsid w:val="56AB0C99"/>
    <w:rsid w:val="57DBE26A"/>
    <w:rsid w:val="57E663B2"/>
    <w:rsid w:val="5845EAF8"/>
    <w:rsid w:val="58A4AE06"/>
    <w:rsid w:val="5968677B"/>
    <w:rsid w:val="5AC2577C"/>
    <w:rsid w:val="5AFD6404"/>
    <w:rsid w:val="5B07D5AA"/>
    <w:rsid w:val="5CD1F4D4"/>
    <w:rsid w:val="5CE5C5E2"/>
    <w:rsid w:val="5D370A13"/>
    <w:rsid w:val="5EEB5DBB"/>
    <w:rsid w:val="5F7DDA38"/>
    <w:rsid w:val="5F871F1E"/>
    <w:rsid w:val="6019E9EC"/>
    <w:rsid w:val="60855F4B"/>
    <w:rsid w:val="6178D6F9"/>
    <w:rsid w:val="61A70ACD"/>
    <w:rsid w:val="62718A94"/>
    <w:rsid w:val="62AAA9C6"/>
    <w:rsid w:val="6317D3AC"/>
    <w:rsid w:val="63F86A0C"/>
    <w:rsid w:val="640D59D0"/>
    <w:rsid w:val="64240369"/>
    <w:rsid w:val="646A7B12"/>
    <w:rsid w:val="648EEF2B"/>
    <w:rsid w:val="64E3224F"/>
    <w:rsid w:val="65D03716"/>
    <w:rsid w:val="661DF3F2"/>
    <w:rsid w:val="663224DA"/>
    <w:rsid w:val="6668A4A1"/>
    <w:rsid w:val="6681E57D"/>
    <w:rsid w:val="66D41FDC"/>
    <w:rsid w:val="66DA65C0"/>
    <w:rsid w:val="688436AF"/>
    <w:rsid w:val="6B163A84"/>
    <w:rsid w:val="6B87A76C"/>
    <w:rsid w:val="6B90A228"/>
    <w:rsid w:val="6BFE4427"/>
    <w:rsid w:val="6C1B2861"/>
    <w:rsid w:val="6CADE7E0"/>
    <w:rsid w:val="6E73B686"/>
    <w:rsid w:val="6F11DBBB"/>
    <w:rsid w:val="6F14D791"/>
    <w:rsid w:val="710C6EF4"/>
    <w:rsid w:val="7178453A"/>
    <w:rsid w:val="723003E2"/>
    <w:rsid w:val="723CD09E"/>
    <w:rsid w:val="73ECD737"/>
    <w:rsid w:val="745E2FA6"/>
    <w:rsid w:val="74E3AA3C"/>
    <w:rsid w:val="7579DA22"/>
    <w:rsid w:val="75A06AAA"/>
    <w:rsid w:val="75D7DD10"/>
    <w:rsid w:val="7754BAF8"/>
    <w:rsid w:val="776720A6"/>
    <w:rsid w:val="7876F43E"/>
    <w:rsid w:val="7A535396"/>
    <w:rsid w:val="7B791766"/>
    <w:rsid w:val="7D6982B8"/>
    <w:rsid w:val="7EBB69CB"/>
    <w:rsid w:val="7F528518"/>
    <w:rsid w:val="7FF7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179A37"/>
  <w15:chartTrackingRefBased/>
  <w15:docId w15:val="{88A95AA1-9763-484A-A91B-3D60DD3EC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uiPriority="35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4E5637"/>
    <w:pPr>
      <w:widowControl w:val="0"/>
      <w:spacing w:line="288" w:lineRule="auto"/>
    </w:pPr>
    <w:rPr>
      <w:rFonts w:ascii="Arial" w:hAnsi="Arial"/>
      <w:snapToGrid w:val="0"/>
      <w:color w:val="505253"/>
      <w:szCs w:val="12"/>
      <w:lang w:eastAsia="en-US"/>
    </w:rPr>
  </w:style>
  <w:style w:type="paragraph" w:styleId="Heading1">
    <w:name w:val="heading 1"/>
    <w:next w:val="Response"/>
    <w:link w:val="Heading1Char"/>
    <w:autoRedefine/>
    <w:qFormat/>
    <w:rsid w:val="002757FC"/>
    <w:pPr>
      <w:keepNext/>
      <w:tabs>
        <w:tab w:val="left" w:pos="900"/>
      </w:tabs>
      <w:spacing w:before="120" w:after="120"/>
      <w:ind w:left="57" w:hanging="57"/>
      <w:outlineLvl w:val="0"/>
    </w:pPr>
    <w:rPr>
      <w:rFonts w:ascii="Arial Bold" w:hAnsi="Arial Bold" w:eastAsia="Times" w:cs="Arial"/>
      <w:color w:val="C00000"/>
      <w:kern w:val="32"/>
      <w:sz w:val="36"/>
      <w:szCs w:val="56"/>
    </w:rPr>
  </w:style>
  <w:style w:type="paragraph" w:styleId="Heading2">
    <w:name w:val="heading 2"/>
    <w:basedOn w:val="Heading1"/>
    <w:next w:val="Response"/>
    <w:link w:val="Heading2Char"/>
    <w:autoRedefine/>
    <w:qFormat/>
    <w:rsid w:val="00476A20"/>
    <w:pPr>
      <w:numPr>
        <w:ilvl w:val="1"/>
      </w:numPr>
      <w:tabs>
        <w:tab w:val="clear" w:pos="900"/>
      </w:tabs>
      <w:spacing w:before="240"/>
      <w:ind w:left="57" w:hanging="57"/>
      <w:outlineLvl w:val="1"/>
    </w:pPr>
    <w:rPr>
      <w:bCs/>
      <w:iCs/>
      <w:color w:val="009CDE"/>
      <w:sz w:val="26"/>
      <w:szCs w:val="26"/>
    </w:rPr>
  </w:style>
  <w:style w:type="paragraph" w:styleId="Heading3">
    <w:name w:val="heading 3"/>
    <w:basedOn w:val="Heading2"/>
    <w:next w:val="Response"/>
    <w:link w:val="Heading3Char"/>
    <w:autoRedefine/>
    <w:qFormat/>
    <w:rsid w:val="000C713B"/>
    <w:pPr>
      <w:numPr>
        <w:ilvl w:val="2"/>
      </w:numPr>
      <w:ind w:left="57" w:hanging="57"/>
      <w:outlineLvl w:val="2"/>
    </w:pPr>
    <w:rPr>
      <w:color w:val="C8102E"/>
      <w:szCs w:val="28"/>
    </w:rPr>
  </w:style>
  <w:style w:type="paragraph" w:styleId="Heading4">
    <w:name w:val="heading 4"/>
    <w:basedOn w:val="Heading3"/>
    <w:next w:val="Response"/>
    <w:link w:val="Heading4Char"/>
    <w:autoRedefine/>
    <w:qFormat/>
    <w:rsid w:val="00476A20"/>
    <w:pPr>
      <w:numPr>
        <w:ilvl w:val="3"/>
      </w:numPr>
      <w:ind w:left="57" w:hanging="57"/>
      <w:outlineLvl w:val="3"/>
    </w:pPr>
    <w:rPr>
      <w:rFonts w:cs="Tahoma"/>
      <w:b/>
      <w:bCs w:val="0"/>
      <w:color w:val="000000" w:themeColor="text1"/>
      <w:sz w:val="22"/>
    </w:rPr>
  </w:style>
  <w:style w:type="paragraph" w:styleId="Heading5">
    <w:name w:val="heading 5"/>
    <w:basedOn w:val="Heading4"/>
    <w:next w:val="Response"/>
    <w:link w:val="Heading5Char"/>
    <w:qFormat/>
    <w:rsid w:val="005B261C"/>
    <w:pPr>
      <w:numPr>
        <w:ilvl w:val="4"/>
      </w:numPr>
      <w:tabs>
        <w:tab w:val="left" w:pos="900"/>
      </w:tabs>
      <w:ind w:left="57" w:hanging="57"/>
      <w:jc w:val="both"/>
      <w:outlineLvl w:val="4"/>
    </w:pPr>
    <w:rPr>
      <w:b w:val="0"/>
      <w:bCs/>
      <w:iCs w:val="0"/>
      <w:sz w:val="20"/>
      <w:szCs w:val="20"/>
    </w:rPr>
  </w:style>
  <w:style w:type="paragraph" w:styleId="Heading6">
    <w:name w:val="heading 6"/>
    <w:next w:val="Response"/>
    <w:link w:val="Heading6Char"/>
    <w:autoRedefine/>
    <w:qFormat/>
    <w:rsid w:val="00476A20"/>
    <w:pPr>
      <w:keepNext/>
      <w:numPr>
        <w:ilvl w:val="5"/>
        <w:numId w:val="16"/>
      </w:numPr>
      <w:spacing w:before="240" w:after="60"/>
      <w:jc w:val="both"/>
      <w:outlineLvl w:val="5"/>
    </w:pPr>
    <w:rPr>
      <w:rFonts w:ascii="Arial" w:hAnsi="Arial" w:eastAsia="Times"/>
      <w:bCs/>
      <w:color w:val="012169"/>
    </w:rPr>
  </w:style>
  <w:style w:type="paragraph" w:styleId="Heading7">
    <w:name w:val="heading 7"/>
    <w:basedOn w:val="Heading6"/>
    <w:next w:val="Normal"/>
    <w:link w:val="Heading7Char"/>
    <w:qFormat/>
    <w:rsid w:val="005B261C"/>
    <w:pPr>
      <w:numPr>
        <w:ilvl w:val="6"/>
      </w:numPr>
      <w:spacing w:after="120"/>
      <w:outlineLvl w:val="6"/>
    </w:pPr>
    <w:rPr>
      <w:szCs w:val="24"/>
    </w:rPr>
  </w:style>
  <w:style w:type="paragraph" w:styleId="Heading8">
    <w:name w:val="heading 8"/>
    <w:next w:val="Normal"/>
    <w:link w:val="Heading8Char"/>
    <w:qFormat/>
    <w:rsid w:val="005B261C"/>
    <w:pPr>
      <w:keepNext/>
      <w:numPr>
        <w:ilvl w:val="7"/>
        <w:numId w:val="16"/>
      </w:numPr>
      <w:spacing w:before="240" w:after="120"/>
      <w:jc w:val="both"/>
      <w:outlineLvl w:val="7"/>
    </w:pPr>
    <w:rPr>
      <w:rFonts w:ascii="Arial" w:hAnsi="Arial"/>
      <w:iCs/>
      <w:color w:val="005C96"/>
      <w:szCs w:val="24"/>
    </w:rPr>
  </w:style>
  <w:style w:type="paragraph" w:styleId="Heading9">
    <w:name w:val="heading 9"/>
    <w:basedOn w:val="Heading8"/>
    <w:next w:val="Normal"/>
    <w:link w:val="Heading9Char"/>
    <w:qFormat/>
    <w:rsid w:val="005B261C"/>
    <w:pPr>
      <w:numPr>
        <w:ilvl w:val="8"/>
      </w:numPr>
      <w:outlineLvl w:val="8"/>
    </w:pPr>
    <w:rPr>
      <w:rFonts w:cs="Arial"/>
      <w:szCs w:val="22"/>
      <w:u w:val="single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Response" w:customStyle="1">
    <w:name w:val="Response"/>
    <w:basedOn w:val="Normal"/>
    <w:link w:val="ResponseChar"/>
    <w:qFormat/>
    <w:rsid w:val="006105CE"/>
    <w:pPr>
      <w:spacing w:after="200"/>
      <w:jc w:val="both"/>
    </w:pPr>
    <w:rPr>
      <w:snapToGrid/>
      <w:color w:val="auto"/>
      <w:szCs w:val="24"/>
      <w:lang w:val="x-none" w:eastAsia="x-none"/>
    </w:rPr>
  </w:style>
  <w:style w:type="character" w:styleId="ResponseChar" w:customStyle="1">
    <w:name w:val="Response Char"/>
    <w:link w:val="Response"/>
    <w:rsid w:val="006105CE"/>
    <w:rPr>
      <w:rFonts w:ascii="Arial" w:hAnsi="Arial"/>
      <w:szCs w:val="24"/>
      <w:lang w:val="x-none" w:eastAsia="x-none"/>
    </w:rPr>
  </w:style>
  <w:style w:type="paragraph" w:styleId="BulletBlueWithIndent" w:customStyle="1">
    <w:name w:val="Bullet Blue With Indent"/>
    <w:basedOn w:val="Normal"/>
    <w:rsid w:val="005B261C"/>
  </w:style>
  <w:style w:type="paragraph" w:styleId="BulletBlue" w:customStyle="1">
    <w:name w:val="Bullet Blue"/>
    <w:basedOn w:val="BulletBlueWithIndent"/>
    <w:autoRedefine/>
    <w:rsid w:val="00476A20"/>
    <w:pPr>
      <w:numPr>
        <w:numId w:val="4"/>
      </w:numPr>
    </w:pPr>
    <w:rPr>
      <w:color w:val="000000" w:themeColor="text1"/>
    </w:rPr>
  </w:style>
  <w:style w:type="paragraph" w:styleId="Caption">
    <w:name w:val="caption"/>
    <w:aliases w:val="Normal with indent,Captions,DTSBeschriftung,caption"/>
    <w:basedOn w:val="Normal"/>
    <w:next w:val="Normal"/>
    <w:link w:val="CaptionChar"/>
    <w:uiPriority w:val="35"/>
    <w:qFormat/>
    <w:rsid w:val="004E5637"/>
    <w:pPr>
      <w:ind w:left="851"/>
    </w:pPr>
    <w:rPr>
      <w:rFonts w:eastAsia="Times"/>
      <w:bCs/>
      <w:szCs w:val="20"/>
    </w:rPr>
  </w:style>
  <w:style w:type="paragraph" w:styleId="CopyrightHeading" w:customStyle="1">
    <w:name w:val="CopyrightHeading"/>
    <w:next w:val="CopyrightMessageInBody"/>
    <w:rsid w:val="005B261C"/>
    <w:rPr>
      <w:rFonts w:ascii="Arial Bold" w:hAnsi="Arial Bold"/>
      <w:b/>
      <w:sz w:val="16"/>
      <w:szCs w:val="24"/>
      <w:lang w:eastAsia="en-US"/>
    </w:rPr>
  </w:style>
  <w:style w:type="paragraph" w:styleId="CustomerQuestion-NewStyle" w:customStyle="1">
    <w:name w:val="Customer Question - New Style"/>
    <w:basedOn w:val="Normal"/>
    <w:next w:val="Normal"/>
    <w:rsid w:val="005B261C"/>
    <w:pPr>
      <w:ind w:left="900"/>
    </w:pPr>
    <w:rPr>
      <w:b/>
      <w:bCs/>
      <w:i/>
      <w:iCs/>
    </w:rPr>
  </w:style>
  <w:style w:type="paragraph" w:styleId="HeadingSectionTitle" w:customStyle="1">
    <w:name w:val="Heading Section Title"/>
    <w:basedOn w:val="Normal"/>
    <w:next w:val="Normal"/>
    <w:autoRedefine/>
    <w:rsid w:val="000C713B"/>
    <w:pPr>
      <w:pBdr>
        <w:top w:val="single" w:color="005C96" w:sz="36" w:space="20"/>
        <w:bottom w:val="single" w:color="005C96" w:sz="36" w:space="20"/>
      </w:pBdr>
      <w:jc w:val="center"/>
    </w:pPr>
    <w:rPr>
      <w:rFonts w:ascii="Arial Bold" w:hAnsi="Arial Bold"/>
      <w:b/>
      <w:bCs/>
      <w:noProof/>
      <w:color w:val="012169"/>
      <w:sz w:val="48"/>
      <w:szCs w:val="20"/>
    </w:rPr>
  </w:style>
  <w:style w:type="paragraph" w:styleId="HighLight" w:customStyle="1">
    <w:name w:val="HighLight"/>
    <w:basedOn w:val="Response"/>
    <w:rsid w:val="005B261C"/>
    <w:pPr>
      <w:pBdr>
        <w:top w:val="single" w:color="005C96" w:sz="12" w:space="6"/>
        <w:bottom w:val="single" w:color="005C96" w:sz="12" w:space="6"/>
      </w:pBdr>
      <w:shd w:val="clear" w:color="auto" w:fill="FFFF99"/>
      <w:spacing w:before="60"/>
      <w:ind w:left="1440" w:right="1440"/>
    </w:pPr>
  </w:style>
  <w:style w:type="paragraph" w:styleId="Header">
    <w:name w:val="header"/>
    <w:basedOn w:val="Normal"/>
    <w:link w:val="HeaderChar"/>
    <w:rsid w:val="005B261C"/>
    <w:pPr>
      <w:tabs>
        <w:tab w:val="center" w:pos="4153"/>
        <w:tab w:val="right" w:pos="8306"/>
      </w:tabs>
      <w:spacing w:before="60" w:after="60"/>
    </w:pPr>
  </w:style>
  <w:style w:type="paragraph" w:styleId="Footer">
    <w:name w:val="footer"/>
    <w:basedOn w:val="Normal"/>
    <w:link w:val="FooterChar"/>
    <w:rsid w:val="005B261C"/>
    <w:pPr>
      <w:tabs>
        <w:tab w:val="center" w:pos="4153"/>
        <w:tab w:val="right" w:pos="8306"/>
      </w:tabs>
      <w:spacing w:before="60" w:after="60"/>
    </w:pPr>
  </w:style>
  <w:style w:type="paragraph" w:styleId="TableHeading-NewStyle" w:customStyle="1">
    <w:name w:val="Table Heading - New Style"/>
    <w:basedOn w:val="Normal"/>
    <w:rsid w:val="005B261C"/>
    <w:pPr>
      <w:jc w:val="center"/>
    </w:pPr>
    <w:rPr>
      <w:b/>
      <w:bCs/>
      <w:color w:val="FFFFFF"/>
      <w:szCs w:val="20"/>
    </w:rPr>
  </w:style>
  <w:style w:type="paragraph" w:styleId="tablestyle" w:customStyle="1">
    <w:name w:val="table style"/>
    <w:basedOn w:val="Normal"/>
    <w:rsid w:val="005B261C"/>
    <w:pPr>
      <w:autoSpaceDE w:val="0"/>
      <w:autoSpaceDN w:val="0"/>
      <w:adjustRightInd w:val="0"/>
      <w:spacing w:after="280" w:line="200" w:lineRule="atLeast"/>
    </w:pPr>
    <w:rPr>
      <w:rFonts w:cs="Arial"/>
      <w:szCs w:val="20"/>
      <w:lang w:eastAsia="de-DE"/>
    </w:rPr>
  </w:style>
  <w:style w:type="paragraph" w:styleId="TabletextCentered" w:customStyle="1">
    <w:name w:val="Table text Centered"/>
    <w:basedOn w:val="Tabletext"/>
    <w:rsid w:val="005B261C"/>
    <w:pPr>
      <w:jc w:val="center"/>
    </w:pPr>
  </w:style>
  <w:style w:type="paragraph" w:styleId="TextHighlight" w:customStyle="1">
    <w:name w:val="TextHighlight"/>
    <w:basedOn w:val="Normal"/>
    <w:rsid w:val="005B261C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FFFF99"/>
      <w:ind w:left="709"/>
    </w:pPr>
    <w:rPr>
      <w:b/>
    </w:rPr>
  </w:style>
  <w:style w:type="paragraph" w:styleId="TOAHeading">
    <w:name w:val="toa heading"/>
    <w:basedOn w:val="Normal"/>
    <w:next w:val="Normal"/>
    <w:semiHidden/>
    <w:rsid w:val="005B261C"/>
    <w:pPr>
      <w:ind w:left="709"/>
    </w:pPr>
    <w:rPr>
      <w:rFonts w:cs="Arial"/>
      <w:b/>
      <w:bCs/>
      <w:sz w:val="24"/>
    </w:rPr>
  </w:style>
  <w:style w:type="paragraph" w:styleId="TOCHeader" w:customStyle="1">
    <w:name w:val="TOC Header"/>
    <w:basedOn w:val="Normal"/>
    <w:next w:val="Response"/>
    <w:rsid w:val="005B261C"/>
    <w:pPr>
      <w:spacing w:before="300" w:after="240"/>
    </w:pPr>
    <w:rPr>
      <w:rFonts w:ascii="Arial Bold" w:hAnsi="Arial Bold"/>
      <w:b/>
      <w:bCs/>
      <w:color w:val="005C96"/>
      <w:sz w:val="28"/>
      <w:szCs w:val="28"/>
    </w:rPr>
  </w:style>
  <w:style w:type="paragraph" w:styleId="TOCSubHeader" w:customStyle="1">
    <w:name w:val="TOC Sub Header"/>
    <w:basedOn w:val="TOCHeader"/>
    <w:next w:val="Response"/>
    <w:rsid w:val="005B261C"/>
    <w:rPr>
      <w:noProof/>
      <w:sz w:val="24"/>
      <w:lang w:eastAsia="en-GB"/>
    </w:rPr>
  </w:style>
  <w:style w:type="character" w:styleId="AppendicesH1Char" w:customStyle="1">
    <w:name w:val="AppendicesH1 Char"/>
    <w:link w:val="AppendicesH1"/>
    <w:rsid w:val="00476A20"/>
    <w:rPr>
      <w:rFonts w:ascii="Arial Bold" w:hAnsi="Arial Bold"/>
      <w:b/>
      <w:color w:val="012169"/>
      <w:sz w:val="28"/>
      <w:szCs w:val="24"/>
      <w:lang w:val="en-US" w:eastAsia="en-US"/>
    </w:rPr>
  </w:style>
  <w:style w:type="paragraph" w:styleId="BodyBold" w:customStyle="1">
    <w:name w:val="Body Bold"/>
    <w:basedOn w:val="Response"/>
    <w:rsid w:val="005B261C"/>
    <w:rPr>
      <w:b/>
    </w:rPr>
  </w:style>
  <w:style w:type="table" w:styleId="TableColourful3">
    <w:name w:val="Table Colorful 3"/>
    <w:basedOn w:val="TableNormal"/>
    <w:rsid w:val="005B261C"/>
    <w:pPr>
      <w:spacing w:line="360" w:lineRule="auto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List8">
    <w:name w:val="Table List 8"/>
    <w:basedOn w:val="TableNormal"/>
    <w:rsid w:val="005B261C"/>
    <w:pPr>
      <w:spacing w:line="360" w:lineRule="auto"/>
      <w:jc w:val="both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BodyBlue" w:customStyle="1">
    <w:name w:val="Body Blue"/>
    <w:basedOn w:val="Response"/>
    <w:rsid w:val="00476A20"/>
    <w:rPr>
      <w:color w:val="012169"/>
    </w:rPr>
  </w:style>
  <w:style w:type="paragraph" w:styleId="BodyBlueBold" w:customStyle="1">
    <w:name w:val="Body Blue Bold"/>
    <w:basedOn w:val="Response"/>
    <w:autoRedefine/>
    <w:rsid w:val="00476A20"/>
    <w:rPr>
      <w:b/>
      <w:color w:val="012169"/>
    </w:rPr>
  </w:style>
  <w:style w:type="paragraph" w:styleId="HeadingCustomerFrontPage" w:customStyle="1">
    <w:name w:val="Heading Customer Front Page"/>
    <w:basedOn w:val="HeadingTitleFrontPage"/>
    <w:link w:val="HeadingCustomerFrontPageChar"/>
    <w:qFormat/>
    <w:rsid w:val="005B261C"/>
    <w:pPr>
      <w:framePr w:hSpace="180" w:wrap="around" w:hAnchor="page" w:vAnchor="text" w:x="537" w:y="2617"/>
      <w:spacing w:after="0"/>
      <w:ind w:left="426"/>
    </w:pPr>
    <w:rPr>
      <w:color w:val="FFFFFF"/>
      <w:sz w:val="24"/>
      <w:lang w:val="x-none" w:eastAsia="x-none"/>
    </w:rPr>
  </w:style>
  <w:style w:type="paragraph" w:styleId="HeadingProjectFrontPage" w:customStyle="1">
    <w:name w:val="Heading Project Front Page"/>
    <w:basedOn w:val="HeadingTitleFrontPage"/>
    <w:link w:val="HeadingProjectFrontPageChar"/>
    <w:qFormat/>
    <w:rsid w:val="005B261C"/>
    <w:pPr>
      <w:framePr w:hSpace="180" w:wrap="around" w:hAnchor="page" w:vAnchor="text" w:x="537" w:y="2617"/>
      <w:spacing w:after="0"/>
      <w:ind w:left="426"/>
    </w:pPr>
    <w:rPr>
      <w:color w:val="FFFFFF"/>
      <w:sz w:val="24"/>
      <w:lang w:val="x-none" w:eastAsia="x-none"/>
    </w:rPr>
  </w:style>
  <w:style w:type="character" w:styleId="HeadingTitleFrontPageChar" w:customStyle="1">
    <w:name w:val="Heading Title Front Page Char"/>
    <w:link w:val="HeadingTitleFrontPage"/>
    <w:rsid w:val="005B261C"/>
    <w:rPr>
      <w:rFonts w:ascii="Arial" w:hAnsi="Arial"/>
      <w:b/>
      <w:color w:val="005C96"/>
      <w:sz w:val="28"/>
      <w:lang w:val="en-GB" w:eastAsia="en-GB" w:bidi="ar-SA"/>
    </w:rPr>
  </w:style>
  <w:style w:type="character" w:styleId="HeadingCustomerFrontPageChar" w:customStyle="1">
    <w:name w:val="Heading Customer Front Page Char"/>
    <w:link w:val="HeadingCustomerFrontPage"/>
    <w:rsid w:val="005B261C"/>
    <w:rPr>
      <w:rFonts w:ascii="Arial" w:hAnsi="Arial"/>
      <w:b/>
      <w:color w:val="FFFFFF"/>
      <w:sz w:val="24"/>
    </w:rPr>
  </w:style>
  <w:style w:type="table" w:styleId="DocTitle" w:customStyle="1">
    <w:name w:val="DocTitle"/>
    <w:basedOn w:val="TableNormal"/>
    <w:rsid w:val="005B261C"/>
    <w:pPr>
      <w:ind w:left="851"/>
      <w:jc w:val="right"/>
    </w:pPr>
    <w:rPr>
      <w:rFonts w:ascii="Arial" w:hAnsi="Arial"/>
    </w:rPr>
    <w:tblPr/>
  </w:style>
  <w:style w:type="paragraph" w:styleId="AppendicesH1" w:customStyle="1">
    <w:name w:val="AppendicesH1"/>
    <w:basedOn w:val="AAppendixHeadingH0"/>
    <w:next w:val="Response"/>
    <w:link w:val="AppendicesH1Char"/>
    <w:autoRedefine/>
    <w:rsid w:val="00476A20"/>
    <w:pPr>
      <w:pageBreakBefore w:val="0"/>
      <w:numPr>
        <w:ilvl w:val="1"/>
      </w:numPr>
    </w:pPr>
  </w:style>
  <w:style w:type="paragraph" w:styleId="AppendixH2" w:customStyle="1">
    <w:name w:val="AppendixH2"/>
    <w:basedOn w:val="AppendicesH1"/>
    <w:next w:val="Response"/>
    <w:autoRedefine/>
    <w:rsid w:val="005B261C"/>
    <w:pPr>
      <w:numPr>
        <w:ilvl w:val="2"/>
      </w:numPr>
      <w:tabs>
        <w:tab w:val="left" w:pos="900"/>
      </w:tabs>
    </w:pPr>
    <w:rPr>
      <w:caps/>
      <w:sz w:val="24"/>
    </w:rPr>
  </w:style>
  <w:style w:type="paragraph" w:styleId="AppendixH3" w:customStyle="1">
    <w:name w:val="AppendixH3"/>
    <w:basedOn w:val="AppendixH2"/>
    <w:next w:val="Response"/>
    <w:rsid w:val="005B261C"/>
    <w:pPr>
      <w:numPr>
        <w:ilvl w:val="3"/>
      </w:numPr>
    </w:pPr>
    <w:rPr>
      <w:caps w:val="0"/>
    </w:rPr>
  </w:style>
  <w:style w:type="paragraph" w:styleId="AppendixH4" w:customStyle="1">
    <w:name w:val="AppendixH4"/>
    <w:basedOn w:val="AppendixH3"/>
    <w:next w:val="Response"/>
    <w:rsid w:val="005B261C"/>
    <w:pPr>
      <w:numPr>
        <w:ilvl w:val="4"/>
      </w:numPr>
    </w:pPr>
    <w:rPr>
      <w:b w:val="0"/>
      <w:sz w:val="20"/>
      <w:szCs w:val="20"/>
    </w:rPr>
  </w:style>
  <w:style w:type="paragraph" w:styleId="HeadingVerDateFrontPage" w:customStyle="1">
    <w:name w:val="Heading VerDate Front Page"/>
    <w:basedOn w:val="HeadingTitleFrontPage"/>
    <w:link w:val="HeadingVerDateFrontPageChar"/>
    <w:qFormat/>
    <w:rsid w:val="005B261C"/>
    <w:pPr>
      <w:framePr w:hSpace="180" w:wrap="around" w:hAnchor="page" w:vAnchor="text" w:x="5898" w:y="276"/>
      <w:spacing w:after="0"/>
      <w:ind w:right="477"/>
      <w:jc w:val="right"/>
    </w:pPr>
    <w:rPr>
      <w:color w:val="FFFFFF"/>
      <w:sz w:val="24"/>
      <w:lang w:val="x-none" w:eastAsia="x-none"/>
    </w:rPr>
  </w:style>
  <w:style w:type="paragraph" w:styleId="List">
    <w:name w:val="List"/>
    <w:basedOn w:val="Normal"/>
    <w:rsid w:val="005B261C"/>
    <w:pPr>
      <w:ind w:left="283" w:hanging="283"/>
    </w:pPr>
    <w:rPr>
      <w:rFonts w:ascii="Times New Roman" w:hAnsi="Times New Roman"/>
      <w:sz w:val="24"/>
      <w:lang w:val="en-US"/>
    </w:rPr>
  </w:style>
  <w:style w:type="paragraph" w:styleId="BalloonText">
    <w:name w:val="Balloon Text"/>
    <w:basedOn w:val="Normal"/>
    <w:link w:val="BalloonTextChar"/>
    <w:semiHidden/>
    <w:rsid w:val="005B261C"/>
    <w:pPr>
      <w:ind w:left="709"/>
    </w:pPr>
    <w:rPr>
      <w:rFonts w:ascii="Tahoma" w:hAnsi="Tahoma" w:cs="Tahoma"/>
      <w:sz w:val="16"/>
      <w:szCs w:val="16"/>
    </w:rPr>
  </w:style>
  <w:style w:type="character" w:styleId="HeadingProjectFrontPageChar" w:customStyle="1">
    <w:name w:val="Heading Project Front Page Char"/>
    <w:link w:val="HeadingProjectFrontPage"/>
    <w:rsid w:val="005B261C"/>
    <w:rPr>
      <w:rFonts w:ascii="Arial" w:hAnsi="Arial"/>
      <w:b/>
      <w:color w:val="FFFFFF"/>
      <w:sz w:val="24"/>
    </w:rPr>
  </w:style>
  <w:style w:type="paragraph" w:styleId="HeaderProtectiveMarking" w:customStyle="1">
    <w:name w:val="Header Protective Marking"/>
    <w:basedOn w:val="HeaderConfidentialityLevel"/>
    <w:link w:val="HeaderProtectiveMarkingChar"/>
    <w:rsid w:val="005B261C"/>
    <w:pPr>
      <w:jc w:val="center"/>
    </w:pPr>
    <w:rPr>
      <w:color w:val="005B82"/>
      <w:lang w:val="x-none" w:eastAsia="x-none"/>
    </w:rPr>
  </w:style>
  <w:style w:type="character" w:styleId="HeadingVerDateFrontPageChar" w:customStyle="1">
    <w:name w:val="Heading VerDate Front Page Char"/>
    <w:link w:val="HeadingVerDateFrontPage"/>
    <w:rsid w:val="005B261C"/>
    <w:rPr>
      <w:rFonts w:ascii="Arial" w:hAnsi="Arial"/>
      <w:b/>
      <w:color w:val="FFFFFF"/>
      <w:sz w:val="24"/>
    </w:rPr>
  </w:style>
  <w:style w:type="paragraph" w:styleId="SubHeading1" w:customStyle="1">
    <w:name w:val="Sub Heading 1"/>
    <w:basedOn w:val="Normal"/>
    <w:next w:val="Response"/>
    <w:link w:val="SubHeading1Char"/>
    <w:qFormat/>
    <w:rsid w:val="005B261C"/>
    <w:rPr>
      <w:b/>
      <w:snapToGrid/>
      <w:color w:val="auto"/>
      <w:sz w:val="24"/>
      <w:szCs w:val="24"/>
      <w:lang w:val="x-none"/>
    </w:rPr>
  </w:style>
  <w:style w:type="paragraph" w:styleId="ListBullet">
    <w:name w:val="List Bullet"/>
    <w:basedOn w:val="Normal"/>
    <w:rsid w:val="005B261C"/>
    <w:pPr>
      <w:numPr>
        <w:numId w:val="7"/>
      </w:numPr>
    </w:pPr>
  </w:style>
  <w:style w:type="paragraph" w:styleId="CopyrightMessageInBody" w:customStyle="1">
    <w:name w:val="CopyrightMessageInBody"/>
    <w:rsid w:val="005B261C"/>
    <w:pPr>
      <w:widowControl w:val="0"/>
      <w:spacing w:before="120" w:after="120"/>
    </w:pPr>
    <w:rPr>
      <w:rFonts w:ascii="Arial" w:hAnsi="Arial"/>
      <w:snapToGrid w:val="0"/>
      <w:sz w:val="16"/>
      <w:szCs w:val="12"/>
      <w:lang w:eastAsia="en-US"/>
    </w:rPr>
  </w:style>
  <w:style w:type="character" w:styleId="Hyperlink">
    <w:name w:val="Hyperlink"/>
    <w:uiPriority w:val="99"/>
    <w:rsid w:val="005B261C"/>
    <w:rPr>
      <w:rFonts w:ascii="Arial" w:hAnsi="Arial"/>
      <w:color w:val="0000FF"/>
      <w:sz w:val="20"/>
      <w:u w:val="single"/>
    </w:rPr>
  </w:style>
  <w:style w:type="character" w:styleId="HeaderConfidentialityLevelChar" w:customStyle="1">
    <w:name w:val="Header Confidentiality Level Char"/>
    <w:link w:val="HeaderConfidentialityLevel"/>
    <w:rsid w:val="005B261C"/>
    <w:rPr>
      <w:rFonts w:ascii="Arial" w:hAnsi="Arial"/>
      <w:b/>
      <w:color w:val="FFFFFF"/>
      <w:sz w:val="18"/>
      <w:szCs w:val="18"/>
      <w:lang w:val="en-GB" w:eastAsia="en-GB" w:bidi="ar-SA"/>
    </w:rPr>
  </w:style>
  <w:style w:type="character" w:styleId="HeaderProtectiveMarkingChar" w:customStyle="1">
    <w:name w:val="Header Protective Marking Char"/>
    <w:link w:val="HeaderProtectiveMarking"/>
    <w:rsid w:val="005B261C"/>
    <w:rPr>
      <w:rFonts w:ascii="Arial" w:hAnsi="Arial"/>
      <w:b/>
      <w:color w:val="005B82"/>
      <w:sz w:val="18"/>
      <w:szCs w:val="18"/>
    </w:rPr>
  </w:style>
  <w:style w:type="paragraph" w:styleId="SubHeading2" w:customStyle="1">
    <w:name w:val="Sub Heading 2"/>
    <w:basedOn w:val="SubHeading1"/>
    <w:next w:val="Response"/>
    <w:link w:val="SubHeading2Char"/>
    <w:qFormat/>
    <w:rsid w:val="005B261C"/>
    <w:rPr>
      <w:sz w:val="22"/>
    </w:rPr>
  </w:style>
  <w:style w:type="character" w:styleId="SubHeading1Char" w:customStyle="1">
    <w:name w:val="Sub Heading 1 Char"/>
    <w:link w:val="SubHeading1"/>
    <w:rsid w:val="005B261C"/>
    <w:rPr>
      <w:rFonts w:ascii="Arial" w:hAnsi="Arial"/>
      <w:b/>
      <w:sz w:val="24"/>
      <w:szCs w:val="24"/>
      <w:lang w:eastAsia="en-US"/>
    </w:rPr>
  </w:style>
  <w:style w:type="table" w:styleId="Style1" w:customStyle="1">
    <w:name w:val="Style1"/>
    <w:basedOn w:val="TableNormal"/>
    <w:rsid w:val="005B261C"/>
    <w:pPr>
      <w:ind w:left="851"/>
      <w:jc w:val="right"/>
    </w:pPr>
    <w:rPr>
      <w:rFonts w:ascii="Arial" w:hAnsi="Arial"/>
    </w:rPr>
    <w:tblPr/>
  </w:style>
  <w:style w:type="table" w:styleId="TableGrid">
    <w:name w:val="Table Grid"/>
    <w:basedOn w:val="TableGridNew"/>
    <w:uiPriority w:val="59"/>
    <w:rsid w:val="005B261C"/>
    <w:pPr>
      <w:spacing w:before="60" w:after="60"/>
    </w:pPr>
    <w:rPr>
      <w:rFonts w:ascii="Arial" w:hAnsi="Arial"/>
      <w:lang w:val="en-US" w:eastAsia="ja-JP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57" w:type="dxa"/>
        <w:right w:w="57" w:type="dxa"/>
      </w:tblCellMar>
    </w:tblPr>
    <w:tblStylePr w:type="firstRow">
      <w:pPr>
        <w:wordWrap/>
        <w:jc w:val="center"/>
      </w:pPr>
      <w:rPr>
        <w:rFonts w:ascii="Arial" w:hAnsi="Arial"/>
        <w:b/>
        <w:sz w:val="18"/>
      </w:rPr>
      <w:tblPr/>
      <w:tcPr>
        <w:tcBorders>
          <w:top w:val="single" w:color="282019" w:sz="12" w:space="0"/>
          <w:left w:val="single" w:color="282019" w:sz="4" w:space="0"/>
          <w:bottom w:val="single" w:color="282019" w:sz="12" w:space="0"/>
          <w:right w:val="single" w:color="282019" w:sz="4" w:space="0"/>
          <w:insideH w:val="single" w:color="282019" w:sz="4" w:space="0"/>
          <w:insideV w:val="single" w:color="282019" w:sz="4" w:space="0"/>
          <w:tl2br w:val="nil"/>
          <w:tr2bl w:val="nil"/>
        </w:tcBorders>
      </w:tcPr>
    </w:tblStylePr>
    <w:tblStylePr w:type="lastRow">
      <w:rPr>
        <w:rFonts w:ascii="Arial" w:hAnsi="Arial"/>
        <w:b w:val="0"/>
        <w:sz w:val="18"/>
      </w:rPr>
      <w:tblPr/>
      <w:tcPr>
        <w:tcBorders>
          <w:top w:val="nil"/>
          <w:left w:val="single" w:color="auto" w:sz="4" w:space="0"/>
          <w:bottom w:val="single" w:color="auto" w:sz="12" w:space="0"/>
          <w:right w:val="single" w:color="auto" w:sz="4" w:space="0"/>
          <w:insideH w:val="single" w:color="auto" w:sz="4" w:space="0"/>
          <w:insideV w:val="single" w:color="auto" w:sz="4" w:space="0"/>
          <w:tl2br w:val="nil"/>
          <w:tr2bl w:val="nil"/>
        </w:tcBorders>
      </w:tcPr>
    </w:tblStylePr>
    <w:tblStylePr w:type="firstCol">
      <w:rPr>
        <w:rFonts w:ascii="Yu Gothic" w:hAnsi="Yu Gothic"/>
        <w:b w:val="0"/>
        <w:sz w:val="16"/>
      </w:rPr>
    </w:tblStylePr>
  </w:style>
  <w:style w:type="table" w:styleId="TableGridNew" w:customStyle="1">
    <w:name w:val="Table Grid New"/>
    <w:basedOn w:val="DocTitle"/>
    <w:rsid w:val="005B261C"/>
    <w:pPr>
      <w:spacing w:before="40" w:after="40" w:line="200" w:lineRule="exact"/>
      <w:ind w:left="0"/>
      <w:jc w:val="left"/>
    </w:pPr>
    <w:rPr>
      <w:rFonts w:ascii="Tahoma" w:hAnsi="Tahoma"/>
      <w:sz w:val="18"/>
      <w:szCs w:val="18"/>
    </w:rPr>
    <w:tblPr>
      <w:jc w:val="center"/>
      <w:tblBorders>
        <w:top w:val="single" w:color="C0C0C0" w:sz="6" w:space="0"/>
        <w:left w:val="single" w:color="C0C0C0" w:sz="6" w:space="0"/>
        <w:bottom w:val="single" w:color="C0C0C0" w:sz="6" w:space="0"/>
        <w:right w:val="single" w:color="C0C0C0" w:sz="6" w:space="0"/>
        <w:insideH w:val="single" w:color="C0C0C0" w:sz="6" w:space="0"/>
        <w:insideV w:val="single" w:color="C0C0C0" w:sz="6" w:space="0"/>
      </w:tblBorders>
    </w:tblPr>
    <w:trPr>
      <w:jc w:val="center"/>
    </w:trPr>
    <w:tblStylePr w:type="firstRow">
      <w:pPr>
        <w:jc w:val="left"/>
      </w:pPr>
      <w:rPr>
        <w:rFonts w:ascii="Yu Gothic" w:hAnsi="Yu Gothic"/>
        <w:b/>
        <w:sz w:val="16"/>
      </w:rPr>
      <w:tblPr/>
      <w:tcPr>
        <w:tcBorders>
          <w:top w:val="single" w:color="000080" w:sz="12" w:space="0"/>
          <w:left w:val="single" w:color="C0C0C0" w:sz="6" w:space="0"/>
          <w:bottom w:val="single" w:color="000080" w:sz="6" w:space="0"/>
          <w:right w:val="single" w:color="C0C0C0" w:sz="6" w:space="0"/>
          <w:insideH w:val="nil"/>
          <w:insideV w:val="single" w:color="C0C0C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C0C0C0" w:sz="6" w:space="0"/>
          <w:left w:val="single" w:color="C0C0C0" w:sz="6" w:space="0"/>
          <w:bottom w:val="single" w:color="000080" w:sz="12" w:space="0"/>
          <w:right w:val="single" w:color="C0C0C0" w:sz="6" w:space="0"/>
          <w:insideH w:val="nil"/>
          <w:insideV w:val="single" w:color="C0C0C0" w:sz="6" w:space="0"/>
          <w:tl2br w:val="nil"/>
          <w:tr2bl w:val="nil"/>
        </w:tcBorders>
      </w:tcPr>
    </w:tblStylePr>
    <w:tblStylePr w:type="firstCol">
      <w:rPr>
        <w:rFonts w:ascii="Yu Gothic" w:hAnsi="Yu Gothic"/>
        <w:b w:val="0"/>
        <w:sz w:val="16"/>
      </w:rPr>
    </w:tblStylePr>
  </w:style>
  <w:style w:type="paragraph" w:styleId="TableInstructionNumbered" w:customStyle="1">
    <w:name w:val="Table Instruction Numbered"/>
    <w:basedOn w:val="Normal"/>
    <w:rsid w:val="005B261C"/>
    <w:rPr>
      <w:rFonts w:cs="Tahoma"/>
      <w:szCs w:val="20"/>
    </w:rPr>
  </w:style>
  <w:style w:type="paragraph" w:styleId="Tabletext" w:customStyle="1">
    <w:name w:val="Table text"/>
    <w:next w:val="Normal"/>
    <w:rsid w:val="005B261C"/>
    <w:pPr>
      <w:widowControl w:val="0"/>
      <w:spacing w:before="40" w:after="40" w:line="200" w:lineRule="exact"/>
    </w:pPr>
    <w:rPr>
      <w:rFonts w:ascii="Arial" w:hAnsi="Arial"/>
      <w:snapToGrid w:val="0"/>
      <w:sz w:val="16"/>
      <w:szCs w:val="16"/>
      <w:lang w:eastAsia="en-US"/>
    </w:rPr>
  </w:style>
  <w:style w:type="paragraph" w:styleId="TableInstructionTickBox" w:customStyle="1">
    <w:name w:val="Table Instruction Tick Box"/>
    <w:basedOn w:val="Tabletext"/>
    <w:rsid w:val="005B261C"/>
    <w:rPr>
      <w:rFonts w:cs="Tahoma"/>
      <w:b/>
      <w:sz w:val="20"/>
      <w:szCs w:val="20"/>
    </w:rPr>
  </w:style>
  <w:style w:type="table" w:styleId="TableInstructionsStyle" w:customStyle="1">
    <w:name w:val="Table Instructions Style"/>
    <w:basedOn w:val="Style1"/>
    <w:rsid w:val="005B261C"/>
    <w:tblPr>
      <w:tblInd w:w="958" w:type="dxa"/>
    </w:tblPr>
    <w:tcPr>
      <w:vAlign w:val="center"/>
    </w:tcPr>
    <w:tblStylePr w:type="lastCol">
      <w:tblPr/>
      <w:tcPr>
        <w:vAlign w:val="bottom"/>
      </w:tcPr>
    </w:tblStylePr>
  </w:style>
  <w:style w:type="paragraph" w:styleId="TablePicture" w:customStyle="1">
    <w:name w:val="Table Picture"/>
    <w:basedOn w:val="Normal"/>
    <w:rsid w:val="005B261C"/>
    <w:rPr>
      <w:sz w:val="16"/>
      <w:lang w:val="en-US"/>
    </w:rPr>
  </w:style>
  <w:style w:type="character" w:styleId="SubHeading2Char" w:customStyle="1">
    <w:name w:val="Sub Heading 2 Char"/>
    <w:link w:val="SubHeading2"/>
    <w:rsid w:val="005B261C"/>
    <w:rPr>
      <w:rFonts w:ascii="Arial" w:hAnsi="Arial"/>
      <w:b/>
      <w:sz w:val="22"/>
      <w:szCs w:val="24"/>
      <w:lang w:eastAsia="en-US"/>
    </w:rPr>
  </w:style>
  <w:style w:type="paragraph" w:styleId="TableTxtNormal" w:customStyle="1">
    <w:name w:val="Table Txt Normal"/>
    <w:basedOn w:val="Normal"/>
    <w:rsid w:val="005B261C"/>
    <w:pPr>
      <w:tabs>
        <w:tab w:val="left" w:pos="1134"/>
      </w:tabs>
      <w:spacing w:before="60"/>
      <w:ind w:left="-57" w:right="-57"/>
    </w:pPr>
    <w:rPr>
      <w:sz w:val="16"/>
      <w:szCs w:val="16"/>
    </w:rPr>
  </w:style>
  <w:style w:type="paragraph" w:styleId="TOC1">
    <w:name w:val="toc 1"/>
    <w:basedOn w:val="Normal"/>
    <w:next w:val="Normal"/>
    <w:uiPriority w:val="39"/>
    <w:rsid w:val="005B261C"/>
    <w:pPr>
      <w:tabs>
        <w:tab w:val="left" w:pos="1600"/>
        <w:tab w:val="right" w:leader="dot" w:pos="9072"/>
      </w:tabs>
      <w:spacing w:before="180"/>
      <w:ind w:left="1600" w:right="567" w:hanging="700"/>
    </w:pPr>
    <w:rPr>
      <w:rFonts w:ascii="Arial Bold" w:hAnsi="Arial Bold"/>
      <w:b/>
      <w:noProof/>
      <w:szCs w:val="20"/>
      <w:lang w:eastAsia="en-GB"/>
    </w:rPr>
  </w:style>
  <w:style w:type="paragraph" w:styleId="TOC2">
    <w:name w:val="toc 2"/>
    <w:basedOn w:val="Normal"/>
    <w:next w:val="Normal"/>
    <w:uiPriority w:val="39"/>
    <w:rsid w:val="005B261C"/>
    <w:pPr>
      <w:tabs>
        <w:tab w:val="left" w:pos="1600"/>
        <w:tab w:val="right" w:leader="dot" w:pos="9072"/>
      </w:tabs>
      <w:spacing w:before="60" w:after="200"/>
      <w:ind w:left="1600" w:right="567" w:hanging="500"/>
    </w:pPr>
    <w:rPr>
      <w:noProof/>
      <w:sz w:val="18"/>
      <w:szCs w:val="20"/>
      <w:lang w:eastAsia="en-GB"/>
    </w:rPr>
  </w:style>
  <w:style w:type="paragraph" w:styleId="TOC3">
    <w:name w:val="toc 3"/>
    <w:basedOn w:val="Normal"/>
    <w:next w:val="Normal"/>
    <w:uiPriority w:val="39"/>
    <w:rsid w:val="005B261C"/>
    <w:pPr>
      <w:tabs>
        <w:tab w:val="left" w:pos="1600"/>
        <w:tab w:val="right" w:leader="dot" w:pos="9072"/>
      </w:tabs>
      <w:spacing w:before="60" w:after="200"/>
      <w:ind w:left="1600" w:right="567" w:hanging="500"/>
    </w:pPr>
    <w:rPr>
      <w:noProof/>
      <w:sz w:val="18"/>
      <w:szCs w:val="20"/>
      <w:lang w:eastAsia="en-GB"/>
    </w:rPr>
  </w:style>
  <w:style w:type="paragraph" w:styleId="TOC4">
    <w:name w:val="toc 4"/>
    <w:basedOn w:val="Normal"/>
    <w:next w:val="Normal"/>
    <w:uiPriority w:val="39"/>
    <w:rsid w:val="005B261C"/>
    <w:pPr>
      <w:tabs>
        <w:tab w:val="left" w:pos="2300"/>
        <w:tab w:val="right" w:leader="dot" w:pos="9071"/>
      </w:tabs>
      <w:spacing w:before="60" w:after="200"/>
      <w:ind w:left="2300" w:right="567" w:hanging="1400"/>
    </w:pPr>
    <w:rPr>
      <w:rFonts w:ascii="Arial Bold" w:hAnsi="Arial Bold"/>
      <w:b/>
      <w:bCs/>
      <w:noProof/>
      <w:szCs w:val="20"/>
      <w:lang w:eastAsia="en-GB"/>
    </w:rPr>
  </w:style>
  <w:style w:type="paragraph" w:styleId="TOC5">
    <w:name w:val="toc 5"/>
    <w:basedOn w:val="Normal"/>
    <w:next w:val="Normal"/>
    <w:uiPriority w:val="39"/>
    <w:rsid w:val="005B261C"/>
    <w:pPr>
      <w:tabs>
        <w:tab w:val="left" w:pos="1600"/>
        <w:tab w:val="right" w:leader="dot" w:pos="9100"/>
      </w:tabs>
      <w:spacing w:line="360" w:lineRule="auto"/>
      <w:ind w:left="1600" w:right="538" w:hanging="500"/>
    </w:pPr>
    <w:rPr>
      <w:noProof/>
      <w:sz w:val="18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5B261C"/>
    <w:pPr>
      <w:tabs>
        <w:tab w:val="left" w:pos="1600"/>
        <w:tab w:val="right" w:leader="dot" w:pos="9100"/>
      </w:tabs>
      <w:spacing w:line="360" w:lineRule="auto"/>
      <w:ind w:left="1600" w:right="538" w:hanging="500"/>
    </w:pPr>
    <w:rPr>
      <w:noProof/>
      <w:sz w:val="18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5B261C"/>
    <w:pPr>
      <w:spacing w:line="360" w:lineRule="auto"/>
      <w:ind w:left="1200"/>
    </w:pPr>
    <w:rPr>
      <w:lang w:eastAsia="en-GB"/>
    </w:rPr>
  </w:style>
  <w:style w:type="paragraph" w:styleId="TOC8">
    <w:name w:val="toc 8"/>
    <w:basedOn w:val="Normal"/>
    <w:next w:val="Normal"/>
    <w:autoRedefine/>
    <w:uiPriority w:val="39"/>
    <w:rsid w:val="005B261C"/>
    <w:pPr>
      <w:spacing w:line="360" w:lineRule="auto"/>
      <w:ind w:left="1400"/>
    </w:pPr>
    <w:rPr>
      <w:lang w:eastAsia="en-GB"/>
    </w:rPr>
  </w:style>
  <w:style w:type="paragraph" w:styleId="TOC9">
    <w:name w:val="toc 9"/>
    <w:basedOn w:val="Normal"/>
    <w:next w:val="Normal"/>
    <w:autoRedefine/>
    <w:uiPriority w:val="39"/>
    <w:rsid w:val="005B261C"/>
    <w:pPr>
      <w:spacing w:line="360" w:lineRule="auto"/>
      <w:ind w:left="1600"/>
    </w:pPr>
    <w:rPr>
      <w:lang w:eastAsia="en-GB"/>
    </w:rPr>
  </w:style>
  <w:style w:type="table" w:styleId="TOCTable" w:customStyle="1">
    <w:name w:val="TOC Table"/>
    <w:basedOn w:val="TableNormal"/>
    <w:rsid w:val="005B261C"/>
    <w:pPr>
      <w:keepNext/>
    </w:pPr>
    <w:tblPr>
      <w:jc w:val="center"/>
    </w:tblPr>
    <w:trPr>
      <w:jc w:val="center"/>
    </w:trPr>
  </w:style>
  <w:style w:type="table" w:styleId="ToCTable0" w:customStyle="1">
    <w:name w:val="ToC Table"/>
    <w:basedOn w:val="TableNormal"/>
    <w:rsid w:val="005B261C"/>
    <w:rPr>
      <w:rFonts w:ascii="Tahoma" w:hAnsi="Tahoma"/>
    </w:rPr>
    <w:tblPr/>
  </w:style>
  <w:style w:type="paragraph" w:styleId="NumberedBullet" w:customStyle="1">
    <w:name w:val="Numbered Bullet"/>
    <w:basedOn w:val="Normal"/>
    <w:qFormat/>
    <w:rsid w:val="005B261C"/>
    <w:pPr>
      <w:numPr>
        <w:numId w:val="8"/>
      </w:numPr>
    </w:pPr>
  </w:style>
  <w:style w:type="paragraph" w:styleId="NumberedBulletMulti-Level" w:customStyle="1">
    <w:name w:val="Numbered Bullet Multi-Level"/>
    <w:basedOn w:val="NumberedBullet"/>
    <w:qFormat/>
    <w:rsid w:val="005B261C"/>
    <w:pPr>
      <w:numPr>
        <w:numId w:val="9"/>
      </w:numPr>
    </w:pPr>
    <w:rPr>
      <w:szCs w:val="20"/>
    </w:rPr>
  </w:style>
  <w:style w:type="character" w:styleId="PageNumber">
    <w:name w:val="page number"/>
    <w:rsid w:val="005B261C"/>
    <w:rPr>
      <w:rFonts w:ascii="Arial" w:hAnsi="Arial"/>
      <w:color w:val="005B82"/>
    </w:rPr>
  </w:style>
  <w:style w:type="paragraph" w:styleId="PictureStyle" w:customStyle="1">
    <w:name w:val="Picture Style"/>
    <w:basedOn w:val="Normal"/>
    <w:rsid w:val="005B261C"/>
    <w:pPr>
      <w:ind w:left="318"/>
    </w:pPr>
    <w:rPr>
      <w:rFonts w:cs="Tahoma"/>
      <w:szCs w:val="20"/>
    </w:rPr>
  </w:style>
  <w:style w:type="paragraph" w:styleId="TableNumberNew" w:customStyle="1">
    <w:name w:val="Table Number New"/>
    <w:rsid w:val="005B261C"/>
    <w:pPr>
      <w:numPr>
        <w:numId w:val="1"/>
      </w:numPr>
      <w:spacing w:before="60" w:after="60"/>
    </w:pPr>
    <w:rPr>
      <w:rFonts w:ascii="Tahoma" w:hAnsi="Tahoma" w:cs="Tahoma"/>
    </w:rPr>
  </w:style>
  <w:style w:type="character" w:styleId="CommentReference">
    <w:name w:val="annotation reference"/>
    <w:uiPriority w:val="99"/>
    <w:semiHidden/>
    <w:rsid w:val="005B26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B261C"/>
    <w:pPr>
      <w:ind w:left="709"/>
    </w:pPr>
    <w:rPr>
      <w:szCs w:val="20"/>
    </w:rPr>
  </w:style>
  <w:style w:type="paragraph" w:styleId="Tablebody" w:customStyle="1">
    <w:name w:val="Table body"/>
    <w:basedOn w:val="Normal"/>
    <w:rsid w:val="005B261C"/>
    <w:pPr>
      <w:spacing w:before="60" w:after="60"/>
    </w:pPr>
    <w:rPr>
      <w:sz w:val="16"/>
      <w:szCs w:val="20"/>
    </w:rPr>
  </w:style>
  <w:style w:type="paragraph" w:styleId="TableColRowHeading" w:customStyle="1">
    <w:name w:val="Table Col/Row Heading"/>
    <w:basedOn w:val="Normal"/>
    <w:rsid w:val="005B261C"/>
    <w:pPr>
      <w:keepNext/>
      <w:spacing w:before="60" w:after="60"/>
    </w:pPr>
    <w:rPr>
      <w:b/>
      <w:bCs/>
      <w:sz w:val="18"/>
      <w:szCs w:val="20"/>
    </w:rPr>
  </w:style>
  <w:style w:type="paragraph" w:styleId="TableHeading" w:customStyle="1">
    <w:name w:val="Table Heading"/>
    <w:basedOn w:val="Normal"/>
    <w:rsid w:val="005B261C"/>
    <w:pPr>
      <w:keepNext/>
      <w:spacing w:before="60"/>
      <w:jc w:val="center"/>
    </w:pPr>
    <w:rPr>
      <w:b/>
      <w:snapToGrid/>
      <w:szCs w:val="20"/>
    </w:rPr>
  </w:style>
  <w:style w:type="paragraph" w:styleId="TableHeadingVivista" w:customStyle="1">
    <w:name w:val="Table Heading Vivista"/>
    <w:basedOn w:val="Normal"/>
    <w:rsid w:val="005B261C"/>
    <w:pPr>
      <w:spacing w:before="60"/>
      <w:jc w:val="center"/>
    </w:pPr>
    <w:rPr>
      <w:b/>
    </w:rPr>
  </w:style>
  <w:style w:type="paragraph" w:styleId="TableofFigures">
    <w:name w:val="table of figures"/>
    <w:basedOn w:val="Normal"/>
    <w:next w:val="Normal"/>
    <w:autoRedefine/>
    <w:semiHidden/>
    <w:rsid w:val="005B261C"/>
    <w:pPr>
      <w:keepNext/>
      <w:tabs>
        <w:tab w:val="right" w:leader="dot" w:pos="9100"/>
      </w:tabs>
      <w:spacing w:before="20" w:after="20"/>
      <w:ind w:left="1800" w:right="538" w:hanging="900"/>
    </w:pPr>
    <w:rPr>
      <w:noProof/>
      <w:sz w:val="18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5B261C"/>
    <w:pPr>
      <w:spacing w:line="360" w:lineRule="auto"/>
      <w:ind w:left="851"/>
    </w:pPr>
    <w:rPr>
      <w:b/>
      <w:bCs/>
    </w:rPr>
  </w:style>
  <w:style w:type="paragraph" w:styleId="FootnoteText">
    <w:name w:val="footnote text"/>
    <w:basedOn w:val="Normal"/>
    <w:link w:val="FootnoteTextChar"/>
    <w:semiHidden/>
    <w:rsid w:val="005B261C"/>
    <w:pPr>
      <w:ind w:left="1021" w:hanging="170"/>
    </w:pPr>
    <w:rPr>
      <w:szCs w:val="20"/>
    </w:rPr>
  </w:style>
  <w:style w:type="character" w:styleId="FootnoteReference">
    <w:name w:val="footnote reference"/>
    <w:semiHidden/>
    <w:rsid w:val="005B261C"/>
    <w:rPr>
      <w:vertAlign w:val="superscript"/>
    </w:rPr>
  </w:style>
  <w:style w:type="paragraph" w:styleId="AAppendixHeadingH0" w:customStyle="1">
    <w:name w:val="A AppendixHeading H0"/>
    <w:next w:val="Response"/>
    <w:link w:val="AAppendixHeadingH0CharChar"/>
    <w:autoRedefine/>
    <w:rsid w:val="00476A20"/>
    <w:pPr>
      <w:pageBreakBefore/>
      <w:numPr>
        <w:numId w:val="3"/>
      </w:numPr>
    </w:pPr>
    <w:rPr>
      <w:rFonts w:ascii="Arial Bold" w:hAnsi="Arial Bold"/>
      <w:b/>
      <w:color w:val="012169"/>
      <w:sz w:val="28"/>
      <w:szCs w:val="24"/>
      <w:lang w:val="en-US" w:eastAsia="en-US"/>
    </w:rPr>
  </w:style>
  <w:style w:type="character" w:styleId="AAppendixHeadingH0CharChar" w:customStyle="1">
    <w:name w:val="A AppendixHeading H0 Char Char"/>
    <w:link w:val="AAppendixHeadingH0"/>
    <w:rsid w:val="00476A20"/>
    <w:rPr>
      <w:rFonts w:ascii="Arial Bold" w:hAnsi="Arial Bold"/>
      <w:b/>
      <w:color w:val="012169"/>
      <w:sz w:val="28"/>
      <w:szCs w:val="24"/>
      <w:lang w:val="en-US" w:eastAsia="en-US"/>
    </w:rPr>
  </w:style>
  <w:style w:type="character" w:styleId="FollowedHyperlink">
    <w:name w:val="FollowedHyperlink"/>
    <w:rsid w:val="005B261C"/>
    <w:rPr>
      <w:color w:val="800080"/>
      <w:u w:val="single"/>
    </w:rPr>
  </w:style>
  <w:style w:type="numbering" w:styleId="111111">
    <w:name w:val="Outline List 2"/>
    <w:basedOn w:val="NoList"/>
    <w:rsid w:val="005B261C"/>
    <w:pPr>
      <w:numPr>
        <w:numId w:val="2"/>
      </w:numPr>
    </w:pPr>
  </w:style>
  <w:style w:type="paragraph" w:styleId="BulletLevel1" w:customStyle="1">
    <w:name w:val="Bullet Level 1"/>
    <w:basedOn w:val="Response"/>
    <w:rsid w:val="005B261C"/>
    <w:pPr>
      <w:numPr>
        <w:numId w:val="5"/>
      </w:numPr>
      <w:ind w:left="567" w:hanging="283"/>
    </w:pPr>
  </w:style>
  <w:style w:type="paragraph" w:styleId="BulletLevel2" w:customStyle="1">
    <w:name w:val="Bullet Level 2"/>
    <w:basedOn w:val="Normal"/>
    <w:rsid w:val="005B261C"/>
    <w:pPr>
      <w:numPr>
        <w:ilvl w:val="1"/>
        <w:numId w:val="5"/>
      </w:numPr>
    </w:pPr>
  </w:style>
  <w:style w:type="paragraph" w:styleId="BulletLevel3" w:customStyle="1">
    <w:name w:val="Bullet Level 3"/>
    <w:basedOn w:val="Normal"/>
    <w:rsid w:val="005B261C"/>
    <w:pPr>
      <w:numPr>
        <w:ilvl w:val="2"/>
        <w:numId w:val="5"/>
      </w:numPr>
      <w:tabs>
        <w:tab w:val="clear" w:pos="1592"/>
      </w:tabs>
      <w:ind w:left="1701" w:hanging="283"/>
    </w:pPr>
  </w:style>
  <w:style w:type="paragraph" w:styleId="BulletLevel4" w:customStyle="1">
    <w:name w:val="Bullet Level 4"/>
    <w:basedOn w:val="Normal"/>
    <w:rsid w:val="005B261C"/>
    <w:pPr>
      <w:numPr>
        <w:ilvl w:val="3"/>
        <w:numId w:val="5"/>
      </w:numPr>
      <w:tabs>
        <w:tab w:val="clear" w:pos="1592"/>
      </w:tabs>
      <w:ind w:left="2268" w:hanging="284"/>
    </w:pPr>
  </w:style>
  <w:style w:type="paragraph" w:styleId="BulletLevel5" w:customStyle="1">
    <w:name w:val="Bullet Level 5"/>
    <w:basedOn w:val="Normal"/>
    <w:rsid w:val="005B261C"/>
    <w:pPr>
      <w:numPr>
        <w:ilvl w:val="4"/>
        <w:numId w:val="5"/>
      </w:numPr>
      <w:tabs>
        <w:tab w:val="clear" w:pos="1592"/>
      </w:tabs>
      <w:ind w:left="2835" w:hanging="283"/>
    </w:pPr>
  </w:style>
  <w:style w:type="paragraph" w:styleId="BulletLevel6" w:customStyle="1">
    <w:name w:val="Bullet Level 6"/>
    <w:basedOn w:val="Normal"/>
    <w:rsid w:val="005B261C"/>
    <w:pPr>
      <w:numPr>
        <w:ilvl w:val="5"/>
        <w:numId w:val="5"/>
      </w:numPr>
      <w:tabs>
        <w:tab w:val="clear" w:pos="1592"/>
      </w:tabs>
      <w:ind w:left="3402" w:hanging="283"/>
    </w:pPr>
  </w:style>
  <w:style w:type="paragraph" w:styleId="BulletLevel7" w:customStyle="1">
    <w:name w:val="Bullet Level 7"/>
    <w:basedOn w:val="Normal"/>
    <w:rsid w:val="005B261C"/>
    <w:pPr>
      <w:numPr>
        <w:ilvl w:val="6"/>
        <w:numId w:val="5"/>
      </w:numPr>
      <w:tabs>
        <w:tab w:val="clear" w:pos="1592"/>
      </w:tabs>
      <w:ind w:left="3969" w:hanging="283"/>
    </w:pPr>
  </w:style>
  <w:style w:type="paragraph" w:styleId="BulletLevel8" w:customStyle="1">
    <w:name w:val="Bullet Level 8"/>
    <w:basedOn w:val="Normal"/>
    <w:rsid w:val="005B261C"/>
    <w:pPr>
      <w:numPr>
        <w:ilvl w:val="7"/>
        <w:numId w:val="5"/>
      </w:numPr>
      <w:ind w:left="4536" w:hanging="283"/>
    </w:pPr>
  </w:style>
  <w:style w:type="paragraph" w:styleId="BulletLevel9" w:customStyle="1">
    <w:name w:val="Bullet Level 9"/>
    <w:basedOn w:val="Normal"/>
    <w:rsid w:val="005B261C"/>
    <w:pPr>
      <w:numPr>
        <w:ilvl w:val="8"/>
        <w:numId w:val="5"/>
      </w:numPr>
      <w:ind w:left="5103" w:hanging="283"/>
    </w:pPr>
  </w:style>
  <w:style w:type="numbering" w:styleId="BulletsBlue" w:customStyle="1">
    <w:name w:val="Bullets Blue"/>
    <w:rsid w:val="005B261C"/>
    <w:pPr>
      <w:numPr>
        <w:numId w:val="6"/>
      </w:numPr>
    </w:pPr>
  </w:style>
  <w:style w:type="paragraph" w:styleId="FooterIssueDate" w:customStyle="1">
    <w:name w:val="Footer Issue Date"/>
    <w:rsid w:val="005B261C"/>
    <w:pPr>
      <w:spacing w:before="160" w:after="160"/>
      <w:jc w:val="right"/>
    </w:pPr>
    <w:rPr>
      <w:rFonts w:ascii="Arial" w:hAnsi="Arial"/>
      <w:b/>
      <w:color w:val="FFFFFF"/>
      <w:sz w:val="18"/>
      <w:szCs w:val="18"/>
    </w:rPr>
  </w:style>
  <w:style w:type="paragraph" w:styleId="FooterLHS" w:customStyle="1">
    <w:name w:val="Footer LHS"/>
    <w:rsid w:val="005B261C"/>
    <w:pPr>
      <w:spacing w:before="60" w:after="60"/>
    </w:pPr>
    <w:rPr>
      <w:rFonts w:ascii="Arial" w:hAnsi="Arial"/>
      <w:b/>
      <w:color w:val="005B82"/>
      <w:sz w:val="12"/>
      <w:szCs w:val="12"/>
    </w:rPr>
  </w:style>
  <w:style w:type="paragraph" w:styleId="FooterRHS" w:customStyle="1">
    <w:name w:val="Footer RHS"/>
    <w:rsid w:val="005B261C"/>
    <w:pPr>
      <w:spacing w:before="60" w:after="60"/>
      <w:jc w:val="right"/>
    </w:pPr>
    <w:rPr>
      <w:rFonts w:ascii="Arial" w:hAnsi="Arial"/>
      <w:b/>
      <w:color w:val="005B82"/>
      <w:sz w:val="12"/>
      <w:szCs w:val="12"/>
    </w:rPr>
  </w:style>
  <w:style w:type="paragraph" w:styleId="HeaderConfidentialityLevel" w:customStyle="1">
    <w:name w:val="Header Confidentiality Level"/>
    <w:link w:val="HeaderConfidentialityLevelChar"/>
    <w:rsid w:val="005B261C"/>
    <w:pPr>
      <w:spacing w:before="120" w:after="120"/>
      <w:ind w:right="57"/>
      <w:jc w:val="right"/>
    </w:pPr>
    <w:rPr>
      <w:rFonts w:ascii="Arial" w:hAnsi="Arial"/>
      <w:b/>
      <w:color w:val="FFFFFF"/>
      <w:sz w:val="18"/>
      <w:szCs w:val="18"/>
    </w:rPr>
  </w:style>
  <w:style w:type="paragraph" w:styleId="HeaderLHS" w:customStyle="1">
    <w:name w:val="Header LHS"/>
    <w:rsid w:val="005B261C"/>
    <w:rPr>
      <w:rFonts w:ascii="Arial" w:hAnsi="Arial"/>
      <w:b/>
      <w:color w:val="FFFFFF"/>
      <w:sz w:val="18"/>
      <w:szCs w:val="18"/>
    </w:rPr>
  </w:style>
  <w:style w:type="paragraph" w:styleId="HeaderPageNumbering" w:customStyle="1">
    <w:name w:val="Header Page Numbering"/>
    <w:rsid w:val="005B261C"/>
    <w:pPr>
      <w:spacing w:before="120" w:after="120"/>
      <w:jc w:val="center"/>
    </w:pPr>
    <w:rPr>
      <w:rFonts w:ascii="Arial" w:hAnsi="Arial"/>
      <w:b/>
      <w:color w:val="FFFFFF"/>
      <w:sz w:val="18"/>
      <w:szCs w:val="18"/>
    </w:rPr>
  </w:style>
  <w:style w:type="paragraph" w:styleId="HeadingContentsPage" w:customStyle="1">
    <w:name w:val="Heading Contents Page"/>
    <w:basedOn w:val="Heading4"/>
    <w:next w:val="Normal"/>
    <w:rsid w:val="009926B7"/>
  </w:style>
  <w:style w:type="paragraph" w:styleId="HeadingDivisionFrontPage" w:customStyle="1">
    <w:name w:val="Heading Division Front Page"/>
    <w:rsid w:val="005B261C"/>
    <w:pPr>
      <w:spacing w:line="1000" w:lineRule="exact"/>
      <w:jc w:val="right"/>
    </w:pPr>
    <w:rPr>
      <w:rFonts w:ascii="Arial" w:hAnsi="Arial"/>
      <w:b/>
      <w:bCs/>
      <w:color w:val="005C96"/>
      <w:position w:val="-30"/>
      <w:sz w:val="36"/>
    </w:rPr>
  </w:style>
  <w:style w:type="paragraph" w:styleId="HeadingDocumentReferences" w:customStyle="1">
    <w:name w:val="Heading Document References"/>
    <w:basedOn w:val="Normal"/>
    <w:next w:val="Response"/>
    <w:rsid w:val="005B261C"/>
    <w:pPr>
      <w:spacing w:before="40" w:after="80"/>
      <w:jc w:val="center"/>
      <w:outlineLvl w:val="0"/>
    </w:pPr>
    <w:rPr>
      <w:b/>
      <w:color w:val="005C96"/>
      <w:sz w:val="28"/>
      <w:szCs w:val="28"/>
    </w:rPr>
  </w:style>
  <w:style w:type="paragraph" w:styleId="HeadingTitleFrontPage" w:customStyle="1">
    <w:name w:val="Heading Title Front Page"/>
    <w:link w:val="HeadingTitleFrontPageChar"/>
    <w:rsid w:val="005B261C"/>
    <w:pPr>
      <w:spacing w:after="60"/>
      <w:ind w:right="-41"/>
    </w:pPr>
    <w:rPr>
      <w:rFonts w:ascii="Arial" w:hAnsi="Arial"/>
      <w:b/>
      <w:color w:val="005C96"/>
      <w:sz w:val="28"/>
    </w:rPr>
  </w:style>
  <w:style w:type="paragraph" w:styleId="NormalSingleLineSpacing" w:customStyle="1">
    <w:name w:val="Normal Single Line Spacing"/>
    <w:basedOn w:val="Normal"/>
    <w:rsid w:val="005B261C"/>
    <w:rPr>
      <w:szCs w:val="20"/>
    </w:rPr>
  </w:style>
  <w:style w:type="numbering" w:styleId="NumericBullets" w:customStyle="1">
    <w:name w:val="Numeric Bullets"/>
    <w:basedOn w:val="NoList"/>
    <w:rsid w:val="005B261C"/>
    <w:pPr>
      <w:numPr>
        <w:numId w:val="10"/>
      </w:numPr>
    </w:pPr>
  </w:style>
  <w:style w:type="paragraph" w:styleId="NumericLevel1" w:customStyle="1">
    <w:name w:val="Numeric Level 1"/>
    <w:basedOn w:val="Normal"/>
    <w:rsid w:val="005B261C"/>
    <w:pPr>
      <w:numPr>
        <w:numId w:val="10"/>
      </w:numPr>
    </w:pPr>
  </w:style>
  <w:style w:type="paragraph" w:styleId="NumericLevel2" w:customStyle="1">
    <w:name w:val="Numeric Level 2"/>
    <w:basedOn w:val="Normal"/>
    <w:rsid w:val="005B261C"/>
    <w:pPr>
      <w:numPr>
        <w:ilvl w:val="1"/>
        <w:numId w:val="10"/>
      </w:numPr>
    </w:pPr>
  </w:style>
  <w:style w:type="paragraph" w:styleId="NumericLevel3" w:customStyle="1">
    <w:name w:val="Numeric Level 3"/>
    <w:basedOn w:val="Normal"/>
    <w:rsid w:val="005B261C"/>
    <w:pPr>
      <w:numPr>
        <w:ilvl w:val="2"/>
        <w:numId w:val="10"/>
      </w:numPr>
    </w:pPr>
  </w:style>
  <w:style w:type="paragraph" w:styleId="NumericLevel4" w:customStyle="1">
    <w:name w:val="Numeric Level 4"/>
    <w:basedOn w:val="Normal"/>
    <w:rsid w:val="005B261C"/>
    <w:pPr>
      <w:numPr>
        <w:ilvl w:val="3"/>
        <w:numId w:val="10"/>
      </w:numPr>
    </w:pPr>
  </w:style>
  <w:style w:type="paragraph" w:styleId="TableHeadingCentred" w:customStyle="1">
    <w:name w:val="Table Heading Centred"/>
    <w:basedOn w:val="Tabletext"/>
    <w:rsid w:val="005B261C"/>
    <w:pPr>
      <w:spacing w:before="120" w:after="120"/>
      <w:jc w:val="center"/>
    </w:pPr>
    <w:rPr>
      <w:b/>
      <w:bCs/>
      <w:sz w:val="18"/>
      <w:szCs w:val="20"/>
    </w:rPr>
  </w:style>
  <w:style w:type="paragraph" w:styleId="TableReferenceRowNumbering" w:customStyle="1">
    <w:name w:val="Table Reference Row Numbering"/>
    <w:rsid w:val="005B261C"/>
    <w:pPr>
      <w:numPr>
        <w:numId w:val="11"/>
      </w:numPr>
      <w:spacing w:before="60" w:after="60"/>
    </w:pPr>
    <w:rPr>
      <w:rFonts w:ascii="Arial" w:hAnsi="Arial"/>
      <w:sz w:val="16"/>
      <w:szCs w:val="18"/>
    </w:rPr>
  </w:style>
  <w:style w:type="paragraph" w:styleId="TableText0" w:customStyle="1">
    <w:name w:val="Table Text"/>
    <w:basedOn w:val="Normal"/>
    <w:rsid w:val="005B261C"/>
    <w:pPr>
      <w:spacing w:before="60" w:after="60"/>
    </w:pPr>
    <w:rPr>
      <w:rFonts w:eastAsia="Calibri"/>
      <w:sz w:val="16"/>
      <w:szCs w:val="22"/>
    </w:rPr>
  </w:style>
  <w:style w:type="paragraph" w:styleId="TabletextJustified" w:customStyle="1">
    <w:name w:val="Table text Justified"/>
    <w:basedOn w:val="Tabletext"/>
    <w:rsid w:val="005B261C"/>
    <w:pPr>
      <w:jc w:val="both"/>
    </w:pPr>
    <w:rPr>
      <w:szCs w:val="20"/>
    </w:rPr>
  </w:style>
  <w:style w:type="paragraph" w:styleId="NotesStyleIndented" w:customStyle="1">
    <w:name w:val="Notes Style Indented"/>
    <w:basedOn w:val="Response"/>
    <w:link w:val="NotesStyleIndentedChar"/>
    <w:qFormat/>
    <w:rsid w:val="005B261C"/>
    <w:pPr>
      <w:shd w:val="clear" w:color="auto" w:fill="005B82"/>
    </w:pPr>
    <w:rPr>
      <w:color w:val="FFFFFF"/>
      <w:sz w:val="18"/>
      <w:lang w:eastAsia="en-US"/>
    </w:rPr>
  </w:style>
  <w:style w:type="paragraph" w:styleId="NotesStyle" w:customStyle="1">
    <w:name w:val="Notes Style"/>
    <w:basedOn w:val="NotesStyleIndented"/>
    <w:next w:val="Response"/>
    <w:link w:val="NotesStyleChar"/>
    <w:qFormat/>
    <w:rsid w:val="005B261C"/>
  </w:style>
  <w:style w:type="character" w:styleId="NotesStyleIndentedChar" w:customStyle="1">
    <w:name w:val="Notes Style Indented Char"/>
    <w:link w:val="NotesStyleIndented"/>
    <w:rsid w:val="005B261C"/>
    <w:rPr>
      <w:rFonts w:ascii="Arial" w:hAnsi="Arial"/>
      <w:color w:val="FFFFFF"/>
      <w:sz w:val="18"/>
      <w:szCs w:val="24"/>
      <w:shd w:val="clear" w:color="auto" w:fill="005B82"/>
      <w:lang w:eastAsia="en-US"/>
    </w:rPr>
  </w:style>
  <w:style w:type="character" w:styleId="NotesStyleChar" w:customStyle="1">
    <w:name w:val="Notes Style Char"/>
    <w:link w:val="NotesStyle"/>
    <w:rsid w:val="005B261C"/>
    <w:rPr>
      <w:rFonts w:ascii="Arial" w:hAnsi="Arial"/>
      <w:color w:val="FFFFFF"/>
      <w:sz w:val="18"/>
      <w:szCs w:val="24"/>
      <w:shd w:val="clear" w:color="auto" w:fill="005B82"/>
      <w:lang w:eastAsia="en-US"/>
    </w:rPr>
  </w:style>
  <w:style w:type="table" w:styleId="ITESTableStyleDarkBlue" w:customStyle="1">
    <w:name w:val="ITES Table Style Dark Blue"/>
    <w:basedOn w:val="TableNormal"/>
    <w:uiPriority w:val="99"/>
    <w:rsid w:val="00434EBE"/>
    <w:rPr>
      <w:rFonts w:ascii="Arial" w:hAnsi="Arial"/>
      <w:sz w:val="18"/>
    </w:rPr>
    <w:tblPr>
      <w:tblBorders>
        <w:top w:val="single" w:color="005B82" w:sz="12" w:space="0"/>
        <w:left w:val="single" w:color="005B82" w:sz="4" w:space="0"/>
        <w:bottom w:val="single" w:color="005B82" w:sz="12" w:space="0"/>
        <w:right w:val="single" w:color="005B82" w:sz="4" w:space="0"/>
        <w:insideH w:val="single" w:color="005B82" w:sz="4" w:space="0"/>
        <w:insideV w:val="single" w:color="005B82" w:sz="4" w:space="0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18"/>
      </w:rPr>
      <w:tblPr/>
      <w:tcPr>
        <w:shd w:val="clear" w:color="auto" w:fill="005B82"/>
      </w:tcPr>
    </w:tblStylePr>
  </w:style>
  <w:style w:type="table" w:styleId="CSISTableStyleDeepGreen" w:customStyle="1">
    <w:name w:val="CSIS Table Style Deep Green"/>
    <w:basedOn w:val="TableNormal"/>
    <w:uiPriority w:val="99"/>
    <w:rsid w:val="005B261C"/>
    <w:rPr>
      <w:rFonts w:ascii="Arial" w:hAnsi="Arial"/>
      <w:sz w:val="18"/>
    </w:rPr>
    <w:tblPr>
      <w:tblBorders>
        <w:top w:val="single" w:color="008566" w:sz="4" w:space="0"/>
        <w:left w:val="single" w:color="008566" w:sz="4" w:space="0"/>
        <w:bottom w:val="single" w:color="008566" w:sz="4" w:space="0"/>
        <w:right w:val="single" w:color="008566" w:sz="4" w:space="0"/>
        <w:insideH w:val="single" w:color="008566" w:sz="4" w:space="0"/>
        <w:insideV w:val="single" w:color="008566" w:sz="4" w:space="0"/>
      </w:tblBorders>
    </w:tblPr>
    <w:tblStylePr w:type="firstRow">
      <w:rPr>
        <w:rFonts w:ascii="Arial" w:hAnsi="Arial"/>
        <w:b/>
        <w:color w:val="FFFFFF"/>
        <w:sz w:val="18"/>
      </w:rPr>
      <w:tblPr/>
      <w:tcPr>
        <w:tcBorders>
          <w:top w:val="single" w:color="008566" w:sz="12" w:space="0"/>
        </w:tcBorders>
        <w:shd w:val="clear" w:color="auto" w:fill="008566"/>
      </w:tcPr>
    </w:tblStylePr>
    <w:tblStylePr w:type="lastRow">
      <w:rPr>
        <w:rFonts w:ascii="Arial" w:hAnsi="Arial"/>
        <w:sz w:val="18"/>
      </w:rPr>
      <w:tblPr/>
      <w:tcPr>
        <w:tcBorders>
          <w:bottom w:val="single" w:color="008566" w:sz="12" w:space="0"/>
        </w:tcBorders>
      </w:tcPr>
    </w:tblStylePr>
  </w:style>
  <w:style w:type="table" w:styleId="CSISTableStylePurple" w:customStyle="1">
    <w:name w:val="CSIS Table Style Purple"/>
    <w:basedOn w:val="TableNormal"/>
    <w:uiPriority w:val="99"/>
    <w:rsid w:val="005B261C"/>
    <w:rPr>
      <w:rFonts w:ascii="Arial" w:hAnsi="Arial"/>
      <w:sz w:val="18"/>
    </w:rPr>
    <w:tblPr>
      <w:tblBorders>
        <w:top w:val="single" w:color="631D76" w:sz="4" w:space="0"/>
        <w:left w:val="single" w:color="631D76" w:sz="4" w:space="0"/>
        <w:bottom w:val="single" w:color="631D76" w:sz="4" w:space="0"/>
        <w:right w:val="single" w:color="631D76" w:sz="4" w:space="0"/>
        <w:insideH w:val="single" w:color="631D76" w:sz="4" w:space="0"/>
        <w:insideV w:val="single" w:color="631D76" w:sz="4" w:space="0"/>
      </w:tblBorders>
    </w:tblPr>
    <w:tblStylePr w:type="firstRow">
      <w:rPr>
        <w:rFonts w:ascii="Arial" w:hAnsi="Arial"/>
        <w:b/>
        <w:color w:val="FFFFFF"/>
        <w:sz w:val="18"/>
      </w:rPr>
      <w:tblPr/>
      <w:tcPr>
        <w:tcBorders>
          <w:top w:val="single" w:color="631D76" w:sz="12" w:space="0"/>
        </w:tcBorders>
        <w:shd w:val="clear" w:color="auto" w:fill="631D76"/>
      </w:tcPr>
    </w:tblStylePr>
    <w:tblStylePr w:type="lastRow">
      <w:rPr>
        <w:rFonts w:ascii="Arial" w:hAnsi="Arial"/>
        <w:sz w:val="18"/>
      </w:rPr>
      <w:tblPr/>
      <w:tcPr>
        <w:tcBorders>
          <w:bottom w:val="single" w:color="631D76" w:sz="12" w:space="0"/>
        </w:tcBorders>
      </w:tcPr>
    </w:tblStylePr>
  </w:style>
  <w:style w:type="table" w:styleId="CSISTableStyleDarkGrey" w:customStyle="1">
    <w:name w:val="CSIS Table Style Dark Grey"/>
    <w:basedOn w:val="TableNormal"/>
    <w:uiPriority w:val="99"/>
    <w:rsid w:val="005B261C"/>
    <w:rPr>
      <w:rFonts w:ascii="Arial" w:hAnsi="Arial"/>
      <w:sz w:val="18"/>
    </w:rPr>
    <w:tblPr>
      <w:tblBorders>
        <w:top w:val="single" w:color="747678" w:sz="4" w:space="0"/>
        <w:left w:val="single" w:color="747678" w:sz="4" w:space="0"/>
        <w:bottom w:val="single" w:color="747678" w:sz="4" w:space="0"/>
        <w:right w:val="single" w:color="747678" w:sz="4" w:space="0"/>
        <w:insideH w:val="single" w:color="747678" w:sz="4" w:space="0"/>
        <w:insideV w:val="single" w:color="747678" w:sz="4" w:space="0"/>
      </w:tblBorders>
    </w:tblPr>
    <w:tblStylePr w:type="firstRow">
      <w:rPr>
        <w:rFonts w:ascii="Arial" w:hAnsi="Arial"/>
        <w:b/>
        <w:color w:val="FFFFFF"/>
        <w:sz w:val="18"/>
      </w:rPr>
      <w:tblPr/>
      <w:tcPr>
        <w:tcBorders>
          <w:top w:val="single" w:color="747678" w:sz="12" w:space="0"/>
        </w:tcBorders>
        <w:shd w:val="clear" w:color="auto" w:fill="747678"/>
      </w:tcPr>
    </w:tblStylePr>
    <w:tblStylePr w:type="lastRow">
      <w:tblPr/>
      <w:tcPr>
        <w:tcBorders>
          <w:bottom w:val="single" w:color="747678" w:sz="12" w:space="0"/>
        </w:tcBorders>
      </w:tcPr>
    </w:tblStylePr>
  </w:style>
  <w:style w:type="table" w:styleId="CSISTableStyleOrange" w:customStyle="1">
    <w:name w:val="CSIS Table Style Orange"/>
    <w:basedOn w:val="TableNormal"/>
    <w:uiPriority w:val="99"/>
    <w:rsid w:val="005B261C"/>
    <w:rPr>
      <w:rFonts w:ascii="Arial" w:hAnsi="Arial"/>
      <w:color w:val="000000"/>
      <w:sz w:val="18"/>
    </w:rPr>
    <w:tblPr>
      <w:tblBorders>
        <w:top w:val="single" w:color="FF5800" w:sz="4" w:space="0"/>
        <w:left w:val="single" w:color="FF5800" w:sz="4" w:space="0"/>
        <w:bottom w:val="single" w:color="FF5800" w:sz="4" w:space="0"/>
        <w:right w:val="single" w:color="FF5800" w:sz="4" w:space="0"/>
        <w:insideH w:val="single" w:color="FF5800" w:sz="4" w:space="0"/>
        <w:insideV w:val="single" w:color="FF5800" w:sz="4" w:space="0"/>
      </w:tblBorders>
    </w:tblPr>
    <w:tblStylePr w:type="firstRow">
      <w:rPr>
        <w:rFonts w:ascii="Arial" w:hAnsi="Arial"/>
        <w:b/>
        <w:color w:val="FFFFFF"/>
        <w:sz w:val="18"/>
      </w:rPr>
      <w:tblPr/>
      <w:tcPr>
        <w:tcBorders>
          <w:top w:val="single" w:color="FF5800" w:sz="4" w:space="0"/>
        </w:tcBorders>
        <w:shd w:val="clear" w:color="auto" w:fill="FF5800"/>
      </w:tcPr>
    </w:tblStylePr>
    <w:tblStylePr w:type="lastRow">
      <w:rPr>
        <w:rFonts w:ascii="Arial" w:hAnsi="Arial"/>
        <w:sz w:val="18"/>
      </w:rPr>
      <w:tblPr/>
      <w:tcPr>
        <w:tcBorders>
          <w:bottom w:val="single" w:color="FF5800" w:sz="12" w:space="0"/>
        </w:tcBorders>
      </w:tcPr>
    </w:tblStylePr>
  </w:style>
  <w:style w:type="paragraph" w:styleId="CSISFirstPageClassification" w:customStyle="1">
    <w:name w:val="CSIS First Page Classification"/>
    <w:basedOn w:val="FooterIssueDate"/>
    <w:next w:val="Response"/>
    <w:rsid w:val="005B261C"/>
    <w:pPr>
      <w:spacing w:before="0" w:after="0"/>
      <w:jc w:val="center"/>
    </w:pPr>
    <w:rPr>
      <w:rFonts w:ascii="Arial Bold" w:hAnsi="Arial Bold"/>
      <w:color w:val="747678"/>
      <w:sz w:val="22"/>
      <w:szCs w:val="22"/>
    </w:rPr>
  </w:style>
  <w:style w:type="character" w:styleId="BalloonTextChar" w:customStyle="1">
    <w:name w:val="Balloon Text Char"/>
    <w:link w:val="BalloonText"/>
    <w:semiHidden/>
    <w:rsid w:val="005B261C"/>
    <w:rPr>
      <w:rFonts w:ascii="Tahoma" w:hAnsi="Tahoma" w:cs="Tahoma"/>
      <w:sz w:val="16"/>
      <w:szCs w:val="16"/>
      <w:lang w:eastAsia="en-US"/>
    </w:rPr>
  </w:style>
  <w:style w:type="character" w:styleId="CommentTextChar" w:customStyle="1">
    <w:name w:val="Comment Text Char"/>
    <w:link w:val="CommentText"/>
    <w:uiPriority w:val="99"/>
    <w:semiHidden/>
    <w:rsid w:val="005B261C"/>
    <w:rPr>
      <w:rFonts w:ascii="Arial" w:hAnsi="Arial"/>
      <w:lang w:eastAsia="en-US"/>
    </w:rPr>
  </w:style>
  <w:style w:type="character" w:styleId="CommentSubjectChar" w:customStyle="1">
    <w:name w:val="Comment Subject Char"/>
    <w:link w:val="CommentSubject"/>
    <w:semiHidden/>
    <w:rsid w:val="005B261C"/>
    <w:rPr>
      <w:rFonts w:ascii="Arial" w:hAnsi="Arial"/>
      <w:b/>
      <w:bCs/>
      <w:lang w:eastAsia="en-US"/>
    </w:rPr>
  </w:style>
  <w:style w:type="character" w:styleId="FooterChar" w:customStyle="1">
    <w:name w:val="Footer Char"/>
    <w:link w:val="Footer"/>
    <w:rsid w:val="005B261C"/>
    <w:rPr>
      <w:rFonts w:ascii="Arial" w:hAnsi="Arial"/>
      <w:szCs w:val="24"/>
      <w:lang w:eastAsia="en-US"/>
    </w:rPr>
  </w:style>
  <w:style w:type="paragraph" w:styleId="FooterVersionNumber" w:customStyle="1">
    <w:name w:val="Footer Version Number"/>
    <w:rsid w:val="005B261C"/>
    <w:pPr>
      <w:spacing w:before="160" w:after="160"/>
      <w:ind w:left="28"/>
    </w:pPr>
    <w:rPr>
      <w:rFonts w:ascii="Arial" w:hAnsi="Arial"/>
      <w:b/>
      <w:color w:val="FFFFFF"/>
      <w:sz w:val="18"/>
      <w:szCs w:val="18"/>
    </w:rPr>
  </w:style>
  <w:style w:type="character" w:styleId="FootnoteTextChar" w:customStyle="1">
    <w:name w:val="Footnote Text Char"/>
    <w:link w:val="FootnoteText"/>
    <w:semiHidden/>
    <w:rsid w:val="005B261C"/>
    <w:rPr>
      <w:rFonts w:ascii="Arial" w:hAnsi="Arial"/>
      <w:lang w:eastAsia="en-US"/>
    </w:rPr>
  </w:style>
  <w:style w:type="character" w:styleId="HeaderChar" w:customStyle="1">
    <w:name w:val="Header Char"/>
    <w:link w:val="Header"/>
    <w:rsid w:val="005B261C"/>
    <w:rPr>
      <w:rFonts w:ascii="Arial" w:hAnsi="Arial"/>
      <w:szCs w:val="24"/>
      <w:lang w:eastAsia="en-US"/>
    </w:rPr>
  </w:style>
  <w:style w:type="character" w:styleId="Heading1Char" w:customStyle="1">
    <w:name w:val="Heading 1 Char"/>
    <w:link w:val="Heading1"/>
    <w:rsid w:val="002757FC"/>
    <w:rPr>
      <w:rFonts w:ascii="Arial Bold" w:hAnsi="Arial Bold" w:eastAsia="Times" w:cs="Arial"/>
      <w:color w:val="C00000"/>
      <w:kern w:val="32"/>
      <w:sz w:val="36"/>
      <w:szCs w:val="56"/>
    </w:rPr>
  </w:style>
  <w:style w:type="character" w:styleId="Heading2Char" w:customStyle="1">
    <w:name w:val="Heading 2 Char"/>
    <w:link w:val="Heading2"/>
    <w:rsid w:val="00476A20"/>
    <w:rPr>
      <w:rFonts w:ascii="Arial Bold" w:hAnsi="Arial Bold" w:cs="Arial"/>
      <w:b/>
      <w:iCs/>
      <w:color w:val="009CDE"/>
      <w:kern w:val="32"/>
      <w:sz w:val="26"/>
      <w:szCs w:val="26"/>
    </w:rPr>
  </w:style>
  <w:style w:type="character" w:styleId="Heading3Char" w:customStyle="1">
    <w:name w:val="Heading 3 Char"/>
    <w:link w:val="Heading3"/>
    <w:rsid w:val="000C713B"/>
    <w:rPr>
      <w:rFonts w:ascii="Arial Bold" w:hAnsi="Arial Bold" w:cs="Arial"/>
      <w:b/>
      <w:iCs/>
      <w:color w:val="C8102E"/>
      <w:kern w:val="32"/>
      <w:sz w:val="26"/>
      <w:szCs w:val="28"/>
    </w:rPr>
  </w:style>
  <w:style w:type="character" w:styleId="Heading4Char" w:customStyle="1">
    <w:name w:val="Heading 4 Char"/>
    <w:link w:val="Heading4"/>
    <w:rsid w:val="00476A20"/>
    <w:rPr>
      <w:rFonts w:ascii="Arial Bold" w:hAnsi="Arial Bold" w:eastAsia="Times" w:cs="Tahoma"/>
      <w:bCs/>
      <w:iCs/>
      <w:color w:val="000000" w:themeColor="text1"/>
      <w:kern w:val="32"/>
      <w:sz w:val="22"/>
      <w:szCs w:val="28"/>
    </w:rPr>
  </w:style>
  <w:style w:type="character" w:styleId="Heading5Char" w:customStyle="1">
    <w:name w:val="Heading 5 Char"/>
    <w:link w:val="Heading5"/>
    <w:rsid w:val="005B261C"/>
    <w:rPr>
      <w:rFonts w:ascii="Arial Bold" w:hAnsi="Arial Bold" w:eastAsia="Times" w:cs="Tahoma"/>
      <w:b/>
      <w:color w:val="005B82"/>
      <w:kern w:val="32"/>
    </w:rPr>
  </w:style>
  <w:style w:type="character" w:styleId="Heading6Char" w:customStyle="1">
    <w:name w:val="Heading 6 Char"/>
    <w:link w:val="Heading6"/>
    <w:rsid w:val="00476A20"/>
    <w:rPr>
      <w:rFonts w:ascii="Arial" w:hAnsi="Arial" w:eastAsia="Times"/>
      <w:bCs/>
      <w:color w:val="012169"/>
    </w:rPr>
  </w:style>
  <w:style w:type="character" w:styleId="Heading7Char" w:customStyle="1">
    <w:name w:val="Heading 7 Char"/>
    <w:link w:val="Heading7"/>
    <w:rsid w:val="005B261C"/>
    <w:rPr>
      <w:rFonts w:ascii="Arial" w:hAnsi="Arial" w:eastAsia="Times"/>
      <w:bCs/>
      <w:color w:val="012169"/>
      <w:szCs w:val="24"/>
    </w:rPr>
  </w:style>
  <w:style w:type="character" w:styleId="Heading8Char" w:customStyle="1">
    <w:name w:val="Heading 8 Char"/>
    <w:link w:val="Heading8"/>
    <w:rsid w:val="005B261C"/>
    <w:rPr>
      <w:rFonts w:ascii="Arial" w:hAnsi="Arial"/>
      <w:iCs/>
      <w:color w:val="005C96"/>
      <w:szCs w:val="24"/>
    </w:rPr>
  </w:style>
  <w:style w:type="character" w:styleId="Heading9Char" w:customStyle="1">
    <w:name w:val="Heading 9 Char"/>
    <w:link w:val="Heading9"/>
    <w:rsid w:val="005B261C"/>
    <w:rPr>
      <w:rFonts w:ascii="Arial" w:hAnsi="Arial" w:cs="Arial"/>
      <w:iCs/>
      <w:color w:val="005C96"/>
      <w:szCs w:val="22"/>
      <w:u w:val="single"/>
    </w:rPr>
  </w:style>
  <w:style w:type="table" w:styleId="TableSPSBlueHeading9pt" w:customStyle="1">
    <w:name w:val="Table SPS Blue Heading 9 pt"/>
    <w:basedOn w:val="TableNormal"/>
    <w:qFormat/>
    <w:rsid w:val="005B261C"/>
    <w:pPr>
      <w:spacing w:before="60" w:after="60"/>
    </w:pPr>
    <w:rPr>
      <w:rFonts w:ascii="Arial" w:hAnsi="Arial" w:eastAsia="Calibri"/>
      <w:sz w:val="1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rFonts w:ascii="Arial" w:hAnsi="Arial"/>
        <w:b/>
        <w:color w:val="FFFFFF"/>
        <w:sz w:val="18"/>
      </w:rPr>
      <w:tblPr/>
      <w:tcPr>
        <w:shd w:val="clear" w:color="auto" w:fill="005C96"/>
      </w:tcPr>
    </w:tblStylePr>
  </w:style>
  <w:style w:type="table" w:styleId="TableSPSBlueHeadingGreyOddRows" w:customStyle="1">
    <w:name w:val="Table SPS Blue Heading Grey Odd Rows"/>
    <w:basedOn w:val="TableSPSBlueHeading9pt"/>
    <w:rsid w:val="005B261C"/>
    <w:tblPr>
      <w:tblStyleRowBandSize w:val="1"/>
      <w:tblStyleColBandSize w:val="1"/>
    </w:tblPr>
    <w:tblStylePr w:type="firstRow">
      <w:rPr>
        <w:rFonts w:ascii="Arial" w:hAnsi="Arial"/>
        <w:b/>
        <w:color w:val="FFFFFF"/>
        <w:sz w:val="18"/>
      </w:rPr>
      <w:tblPr/>
      <w:tcPr>
        <w:shd w:val="clear" w:color="auto" w:fill="005C96"/>
      </w:tcPr>
    </w:tblStylePr>
    <w:tblStylePr w:type="band1Horz">
      <w:rPr>
        <w:rFonts w:ascii="Arial" w:hAnsi="Arial"/>
        <w:sz w:val="18"/>
      </w:rPr>
      <w:tblPr/>
      <w:tcPr>
        <w:shd w:val="clear" w:color="auto" w:fill="CAC3BF"/>
      </w:tcPr>
    </w:tblStylePr>
  </w:style>
  <w:style w:type="table" w:styleId="TableSPSBlueHeadingRow9pt" w:customStyle="1">
    <w:name w:val="Table SPS Blue Heading/Row 9 pt"/>
    <w:basedOn w:val="TableNormal"/>
    <w:qFormat/>
    <w:rsid w:val="005B261C"/>
    <w:pPr>
      <w:spacing w:before="60" w:after="60"/>
    </w:pPr>
    <w:rPr>
      <w:rFonts w:ascii="Arial" w:hAnsi="Arial" w:eastAsia="Calibri"/>
      <w:sz w:val="1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18"/>
      </w:rPr>
      <w:tblPr/>
      <w:tcPr>
        <w:shd w:val="clear" w:color="auto" w:fill="005C96"/>
      </w:tcPr>
    </w:tblStylePr>
    <w:tblStylePr w:type="firstCol">
      <w:rPr>
        <w:rFonts w:ascii="Arial" w:hAnsi="Arial"/>
        <w:b/>
        <w:color w:val="FFFFFF"/>
        <w:sz w:val="18"/>
      </w:rPr>
      <w:tblPr/>
      <w:tcPr>
        <w:shd w:val="clear" w:color="auto" w:fill="005C96"/>
      </w:tcPr>
    </w:tblStylePr>
  </w:style>
  <w:style w:type="table" w:styleId="TableSPSElegant" w:customStyle="1">
    <w:name w:val="Table SPS Elegant"/>
    <w:basedOn w:val="TableNormal"/>
    <w:rsid w:val="005B261C"/>
    <w:rPr>
      <w:rFonts w:ascii="Arial" w:hAnsi="Arial" w:eastAsia="Calibri"/>
      <w:sz w:val="18"/>
    </w:rPr>
    <w:tblPr/>
    <w:tcPr>
      <w:shd w:val="clear" w:color="auto" w:fill="auto"/>
    </w:tcPr>
    <w:tblStylePr w:type="firstRow">
      <w:rPr>
        <w:rFonts w:ascii="Arial" w:hAnsi="Arial"/>
        <w:b/>
        <w:color w:val="FFFFFF"/>
        <w:sz w:val="18"/>
      </w:rPr>
      <w:tblPr/>
      <w:tcPr>
        <w:tcBorders>
          <w:top w:val="single" w:color="auto" w:sz="8" w:space="0"/>
          <w:bottom w:val="single" w:color="auto" w:sz="8" w:space="0"/>
        </w:tcBorders>
        <w:shd w:val="clear" w:color="auto" w:fill="005C96"/>
      </w:tcPr>
    </w:tblStylePr>
    <w:tblStylePr w:type="lastRow">
      <w:tblPr/>
      <w:tcPr>
        <w:tcBorders>
          <w:bottom w:val="single" w:color="auto" w:sz="8" w:space="0"/>
        </w:tcBorders>
        <w:shd w:val="clear" w:color="auto" w:fill="auto"/>
      </w:tcPr>
    </w:tblStylePr>
  </w:style>
  <w:style w:type="table" w:styleId="TableSPSNormalFramed9pt" w:customStyle="1">
    <w:name w:val="Table SPS Normal Framed 9 pt"/>
    <w:basedOn w:val="TableNormal"/>
    <w:qFormat/>
    <w:rsid w:val="005B261C"/>
    <w:pPr>
      <w:spacing w:before="60" w:after="60"/>
    </w:pPr>
    <w:rPr>
      <w:rFonts w:ascii="Arial" w:hAnsi="Arial" w:eastAsia="Calibri"/>
      <w:sz w:val="1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SPSNormalNoFrame9pt" w:customStyle="1">
    <w:name w:val="Table SPS Normal No Frame 9 pt"/>
    <w:basedOn w:val="TableNormal"/>
    <w:qFormat/>
    <w:rsid w:val="005B261C"/>
    <w:pPr>
      <w:spacing w:before="60" w:after="60"/>
    </w:pPr>
    <w:rPr>
      <w:rFonts w:ascii="Arial" w:hAnsi="Arial" w:eastAsia="Calibri"/>
      <w:sz w:val="18"/>
    </w:rPr>
    <w:tblPr/>
  </w:style>
  <w:style w:type="paragraph" w:styleId="TableSPSText" w:customStyle="1">
    <w:name w:val="Table SPS Text"/>
    <w:rsid w:val="005B261C"/>
    <w:pPr>
      <w:spacing w:before="60" w:after="60"/>
    </w:pPr>
    <w:rPr>
      <w:rFonts w:ascii="Arial" w:hAnsi="Arial"/>
      <w:sz w:val="18"/>
      <w:szCs w:val="24"/>
    </w:rPr>
  </w:style>
  <w:style w:type="paragraph" w:styleId="Guidance" w:customStyle="1">
    <w:name w:val="Guidance"/>
    <w:basedOn w:val="Normal"/>
    <w:link w:val="GuidanceChar"/>
    <w:autoRedefine/>
    <w:qFormat/>
    <w:rsid w:val="00803CD2"/>
    <w:pPr>
      <w:keepLines/>
      <w:overflowPunct w:val="0"/>
      <w:autoSpaceDE w:val="0"/>
      <w:autoSpaceDN w:val="0"/>
      <w:adjustRightInd w:val="0"/>
      <w:spacing w:before="60"/>
      <w:ind w:left="720"/>
      <w:textAlignment w:val="baseline"/>
    </w:pPr>
    <w:rPr>
      <w:iCs/>
      <w:color w:val="91004B"/>
      <w:szCs w:val="20"/>
    </w:rPr>
  </w:style>
  <w:style w:type="character" w:styleId="GuidanceChar" w:customStyle="1">
    <w:name w:val="Guidance Char"/>
    <w:link w:val="Guidance"/>
    <w:rsid w:val="00803CD2"/>
    <w:rPr>
      <w:rFonts w:ascii="Arial" w:hAnsi="Arial"/>
      <w:iCs/>
      <w:snapToGrid w:val="0"/>
      <w:color w:val="91004B"/>
      <w:lang w:eastAsia="en-US"/>
    </w:rPr>
  </w:style>
  <w:style w:type="paragraph" w:styleId="ListBulletindent" w:customStyle="1">
    <w:name w:val="List Bullet indent"/>
    <w:basedOn w:val="Normal"/>
    <w:next w:val="Normal"/>
    <w:rsid w:val="008F75F8"/>
    <w:pPr>
      <w:numPr>
        <w:numId w:val="12"/>
      </w:numPr>
      <w:tabs>
        <w:tab w:val="left" w:pos="964"/>
      </w:tabs>
      <w:spacing w:after="60"/>
    </w:pPr>
    <w:rPr>
      <w:sz w:val="22"/>
      <w:szCs w:val="20"/>
    </w:rPr>
  </w:style>
  <w:style w:type="character" w:styleId="IntenseEmphasis">
    <w:name w:val="Intense Emphasis"/>
    <w:uiPriority w:val="21"/>
    <w:qFormat/>
    <w:rsid w:val="008F75F8"/>
    <w:rPr>
      <w:b/>
      <w:bCs/>
      <w:i/>
      <w:iCs/>
      <w:color w:val="4F81BD"/>
    </w:rPr>
  </w:style>
  <w:style w:type="paragraph" w:styleId="ListParagraph">
    <w:name w:val="List Paragraph"/>
    <w:aliases w:val="Paragraph 1,Equipment,Figure_name,Numbered Indented Text,List Paragraph Char Char Char,List Paragraph Char Char,List Paragraph1,RFP SUB Points,Use Case List Paragraph,b1,Bullet for no #'s,Body Bullet,Alpha List Paragraph,List_TIS,lp1,Ref"/>
    <w:basedOn w:val="Normal"/>
    <w:link w:val="ListParagraphChar"/>
    <w:uiPriority w:val="34"/>
    <w:qFormat/>
    <w:rsid w:val="008F75F8"/>
    <w:pPr>
      <w:ind w:left="720"/>
      <w:contextualSpacing/>
    </w:pPr>
  </w:style>
  <w:style w:type="paragraph" w:styleId="Revision">
    <w:name w:val="Revision"/>
    <w:hidden/>
    <w:uiPriority w:val="99"/>
    <w:semiHidden/>
    <w:rsid w:val="008F75F8"/>
    <w:rPr>
      <w:rFonts w:ascii="Arial" w:hAnsi="Arial"/>
      <w:szCs w:val="24"/>
      <w:lang w:eastAsia="en-US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0C713B"/>
    <w:pPr>
      <w:keepLines/>
      <w:tabs>
        <w:tab w:val="clear" w:pos="900"/>
      </w:tabs>
      <w:spacing w:before="480" w:after="0" w:line="276" w:lineRule="auto"/>
      <w:ind w:left="0" w:firstLine="0"/>
      <w:outlineLvl w:val="9"/>
    </w:pPr>
    <w:rPr>
      <w:rFonts w:ascii="Cambria" w:hAnsi="Cambria" w:cs="Times New Roman"/>
      <w:kern w:val="0"/>
      <w:szCs w:val="28"/>
      <w:lang w:val="en-US" w:eastAsia="ja-JP"/>
    </w:rPr>
  </w:style>
  <w:style w:type="paragraph" w:styleId="TableHeader" w:customStyle="1">
    <w:name w:val="Table Header"/>
    <w:basedOn w:val="Normal"/>
    <w:rsid w:val="00FF787E"/>
    <w:pPr>
      <w:keepNext/>
      <w:widowControl/>
      <w:spacing w:before="120" w:after="120" w:line="240" w:lineRule="auto"/>
      <w:jc w:val="center"/>
    </w:pPr>
    <w:rPr>
      <w:b/>
      <w:snapToGrid/>
      <w:color w:val="auto"/>
      <w:sz w:val="24"/>
      <w:szCs w:val="20"/>
      <w:lang w:eastAsia="fr-FR"/>
    </w:rPr>
  </w:style>
  <w:style w:type="paragraph" w:styleId="Requirement" w:customStyle="1">
    <w:name w:val="Requirement"/>
    <w:basedOn w:val="Normal"/>
    <w:link w:val="RequirementChar"/>
    <w:autoRedefine/>
    <w:qFormat/>
    <w:rsid w:val="00F177B0"/>
    <w:pPr>
      <w:keepNext/>
      <w:keepLines/>
      <w:widowControl/>
      <w:shd w:val="clear" w:color="auto" w:fill="D9D9D9"/>
      <w:tabs>
        <w:tab w:val="left" w:pos="851"/>
      </w:tabs>
      <w:spacing w:before="120" w:after="160" w:line="259" w:lineRule="auto"/>
    </w:pPr>
    <w:rPr>
      <w:rFonts w:eastAsia="Calibri" w:cs="Arial"/>
      <w:b/>
      <w:snapToGrid/>
      <w:color w:val="auto"/>
      <w:szCs w:val="20"/>
      <w:lang w:eastAsia="en-GB"/>
    </w:rPr>
  </w:style>
  <w:style w:type="character" w:styleId="RequirementChar" w:customStyle="1">
    <w:name w:val="Requirement Char"/>
    <w:link w:val="Requirement"/>
    <w:rsid w:val="00F177B0"/>
    <w:rPr>
      <w:rFonts w:ascii="Arial" w:hAnsi="Arial" w:eastAsia="Calibri" w:cs="Arial"/>
      <w:b/>
      <w:shd w:val="clear" w:color="auto" w:fill="D9D9D9"/>
    </w:rPr>
  </w:style>
  <w:style w:type="paragraph" w:styleId="ResponseBullet" w:customStyle="1">
    <w:name w:val="Response Bullet"/>
    <w:basedOn w:val="ListParagraph"/>
    <w:link w:val="ResponseBulletChar"/>
    <w:autoRedefine/>
    <w:qFormat/>
    <w:rsid w:val="001A5FF0"/>
    <w:pPr>
      <w:widowControl/>
      <w:numPr>
        <w:numId w:val="13"/>
      </w:numPr>
      <w:spacing w:after="240" w:line="240" w:lineRule="auto"/>
    </w:pPr>
    <w:rPr>
      <w:rFonts w:eastAsia="Calibri"/>
      <w:i/>
      <w:snapToGrid/>
      <w:color w:val="auto"/>
      <w:szCs w:val="20"/>
    </w:rPr>
  </w:style>
  <w:style w:type="character" w:styleId="ResponseBulletChar" w:customStyle="1">
    <w:name w:val="Response Bullet Char"/>
    <w:link w:val="ResponseBullet"/>
    <w:rsid w:val="001A5FF0"/>
    <w:rPr>
      <w:rFonts w:ascii="Arial" w:hAnsi="Arial" w:eastAsia="Calibri"/>
      <w:i/>
      <w:lang w:eastAsia="en-US"/>
    </w:rPr>
  </w:style>
  <w:style w:type="paragraph" w:styleId="ResponseHeading1" w:customStyle="1">
    <w:name w:val="Response Heading 1"/>
    <w:basedOn w:val="Heading3"/>
    <w:next w:val="Response"/>
    <w:link w:val="ResponseHeading1Char"/>
    <w:qFormat/>
    <w:rsid w:val="006A2B96"/>
    <w:pPr>
      <w:keepLines/>
      <w:numPr>
        <w:ilvl w:val="0"/>
      </w:numPr>
      <w:spacing w:before="40" w:line="276" w:lineRule="auto"/>
      <w:ind w:left="57" w:hanging="57"/>
    </w:pPr>
    <w:rPr>
      <w:rFonts w:ascii="Calibri Light" w:hAnsi="Calibri Light" w:cs="Times New Roman"/>
      <w:b/>
      <w:iCs w:val="0"/>
      <w:color w:val="1F4D78"/>
      <w:kern w:val="0"/>
      <w:szCs w:val="24"/>
      <w:lang w:eastAsia="en-US"/>
    </w:rPr>
  </w:style>
  <w:style w:type="character" w:styleId="ResponseHeading1Char" w:customStyle="1">
    <w:name w:val="Response Heading 1 Char"/>
    <w:link w:val="ResponseHeading1"/>
    <w:rsid w:val="006A2B96"/>
    <w:rPr>
      <w:rFonts w:ascii="Calibri Light" w:hAnsi="Calibri Light"/>
      <w:color w:val="1F4D78"/>
      <w:sz w:val="24"/>
      <w:szCs w:val="24"/>
      <w:lang w:eastAsia="en-US"/>
    </w:rPr>
  </w:style>
  <w:style w:type="table" w:styleId="GridTable4-Accent51" w:customStyle="1">
    <w:name w:val="Grid Table 4 - Accent 51"/>
    <w:basedOn w:val="TableNormal"/>
    <w:uiPriority w:val="49"/>
    <w:rsid w:val="006A2B96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FFFFFF"/>
      </w:rPr>
      <w:tblPr/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Strong">
    <w:name w:val="Strong"/>
    <w:uiPriority w:val="22"/>
    <w:qFormat/>
    <w:rsid w:val="004B37D1"/>
    <w:rPr>
      <w:b/>
      <w:bCs/>
    </w:rPr>
  </w:style>
  <w:style w:type="character" w:styleId="ListParagraphChar" w:customStyle="1">
    <w:name w:val="List Paragraph Char"/>
    <w:aliases w:val="Paragraph 1 Char,Equipment Char,Figure_name Char,Numbered Indented Text Char,List Paragraph Char Char Char Char,List Paragraph Char Char Char1,List Paragraph1 Char,RFP SUB Points Char,Use Case List Paragraph Char,b1 Char,lp1 Char"/>
    <w:link w:val="ListParagraph"/>
    <w:uiPriority w:val="34"/>
    <w:qFormat/>
    <w:locked/>
    <w:rsid w:val="00421EAA"/>
    <w:rPr>
      <w:rFonts w:ascii="Arial" w:hAnsi="Arial"/>
      <w:snapToGrid w:val="0"/>
      <w:color w:val="505253"/>
      <w:szCs w:val="12"/>
      <w:lang w:eastAsia="en-US"/>
    </w:rPr>
  </w:style>
  <w:style w:type="paragraph" w:styleId="pb1body1" w:customStyle="1">
    <w:name w:val="pb1_body1"/>
    <w:basedOn w:val="Normal"/>
    <w:rsid w:val="00421EAA"/>
    <w:pPr>
      <w:widowControl/>
      <w:spacing w:before="100" w:beforeAutospacing="1" w:after="100" w:afterAutospacing="1" w:line="240" w:lineRule="auto"/>
    </w:pPr>
    <w:rPr>
      <w:rFonts w:ascii="Times New Roman" w:hAnsi="Times New Roman"/>
      <w:snapToGrid/>
      <w:color w:val="auto"/>
      <w:sz w:val="24"/>
      <w:szCs w:val="24"/>
      <w:lang w:eastAsia="en-GB"/>
    </w:rPr>
  </w:style>
  <w:style w:type="character" w:styleId="EircomTemplateChar" w:customStyle="1">
    <w:name w:val="Eircom Template Char"/>
    <w:link w:val="EircomTemplate"/>
    <w:locked/>
    <w:rsid w:val="00421EAA"/>
  </w:style>
  <w:style w:type="paragraph" w:styleId="EircomTemplate" w:customStyle="1">
    <w:name w:val="Eircom Template"/>
    <w:basedOn w:val="Normal"/>
    <w:link w:val="EircomTemplateChar"/>
    <w:qFormat/>
    <w:rsid w:val="00421EAA"/>
    <w:pPr>
      <w:widowControl/>
      <w:spacing w:line="360" w:lineRule="auto"/>
      <w:jc w:val="both"/>
    </w:pPr>
    <w:rPr>
      <w:rFonts w:ascii="Times New Roman" w:hAnsi="Times New Roman"/>
      <w:snapToGrid/>
      <w:color w:val="auto"/>
      <w:szCs w:val="20"/>
      <w:lang w:eastAsia="en-GB"/>
    </w:rPr>
  </w:style>
  <w:style w:type="paragraph" w:styleId="Normal2" w:customStyle="1">
    <w:name w:val="Normal2"/>
    <w:rsid w:val="00421EAA"/>
    <w:pPr>
      <w:spacing w:line="276" w:lineRule="auto"/>
    </w:pPr>
    <w:rPr>
      <w:rFonts w:ascii="Arial" w:hAnsi="Arial" w:eastAsia="Arial" w:cs="Arial"/>
      <w:color w:val="000000"/>
      <w:sz w:val="22"/>
      <w:szCs w:val="22"/>
    </w:rPr>
  </w:style>
  <w:style w:type="paragraph" w:styleId="ListBullet-Primary" w:customStyle="1">
    <w:name w:val="List Bullet - Primary"/>
    <w:basedOn w:val="Normal"/>
    <w:link w:val="ListBullet-PrimaryChar"/>
    <w:autoRedefine/>
    <w:qFormat/>
    <w:rsid w:val="00B4589D"/>
    <w:pPr>
      <w:widowControl/>
      <w:numPr>
        <w:numId w:val="15"/>
      </w:numPr>
      <w:spacing w:before="60" w:after="60" w:line="360" w:lineRule="auto"/>
    </w:pPr>
    <w:rPr>
      <w:rFonts w:eastAsia="Calibri"/>
      <w:b/>
      <w:bCs/>
      <w:snapToGrid/>
      <w:color w:val="auto"/>
      <w:sz w:val="28"/>
      <w:szCs w:val="28"/>
      <w:lang w:val="x-none" w:eastAsia="en-GB"/>
    </w:rPr>
  </w:style>
  <w:style w:type="character" w:styleId="ListBullet-PrimaryChar" w:customStyle="1">
    <w:name w:val="List Bullet - Primary Char"/>
    <w:link w:val="ListBullet-Primary"/>
    <w:locked/>
    <w:rsid w:val="00B4589D"/>
    <w:rPr>
      <w:rFonts w:ascii="Arial" w:hAnsi="Arial" w:eastAsia="Calibri"/>
      <w:b/>
      <w:bCs/>
      <w:sz w:val="28"/>
      <w:szCs w:val="28"/>
      <w:lang w:val="x-none"/>
    </w:rPr>
  </w:style>
  <w:style w:type="paragraph" w:styleId="ListBullet-Secondary" w:customStyle="1">
    <w:name w:val="List Bullet - Secondary"/>
    <w:basedOn w:val="Normal"/>
    <w:autoRedefine/>
    <w:qFormat/>
    <w:rsid w:val="00421EAA"/>
    <w:pPr>
      <w:widowControl/>
      <w:numPr>
        <w:numId w:val="14"/>
      </w:numPr>
      <w:spacing w:before="60" w:after="60" w:line="360" w:lineRule="auto"/>
      <w:ind w:left="720"/>
      <w:jc w:val="both"/>
    </w:pPr>
    <w:rPr>
      <w:rFonts w:eastAsia="Calibri"/>
      <w:snapToGrid/>
      <w:color w:val="auto"/>
      <w:sz w:val="22"/>
      <w:szCs w:val="20"/>
    </w:rPr>
  </w:style>
  <w:style w:type="table" w:styleId="LightShading-Accent1">
    <w:name w:val="Light Shading Accent 1"/>
    <w:basedOn w:val="TableNormal"/>
    <w:uiPriority w:val="60"/>
    <w:rsid w:val="00491C8F"/>
    <w:rPr>
      <w:rFonts w:ascii="Calibri" w:hAnsi="Calibri" w:eastAsia="Calibri"/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NoSpacing">
    <w:name w:val="No Spacing"/>
    <w:uiPriority w:val="1"/>
    <w:qFormat/>
    <w:rsid w:val="00491C8F"/>
    <w:pPr>
      <w:jc w:val="both"/>
    </w:pPr>
    <w:rPr>
      <w:rFonts w:ascii="Arial" w:hAnsi="Arial"/>
      <w:sz w:val="21"/>
    </w:rPr>
  </w:style>
  <w:style w:type="table" w:styleId="LightList-Accent5">
    <w:name w:val="Light List Accent 5"/>
    <w:basedOn w:val="TableNormal"/>
    <w:uiPriority w:val="61"/>
    <w:rsid w:val="00491C8F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character" w:styleId="CaptionChar" w:customStyle="1">
    <w:name w:val="Caption Char"/>
    <w:aliases w:val="Normal with indent Char,Captions Char,DTSBeschriftung Char,caption Char"/>
    <w:link w:val="Caption"/>
    <w:uiPriority w:val="35"/>
    <w:rsid w:val="00491C8F"/>
    <w:rPr>
      <w:rFonts w:ascii="Arial" w:hAnsi="Arial" w:eastAsia="Times"/>
      <w:bCs/>
      <w:snapToGrid w:val="0"/>
      <w:color w:val="505253"/>
      <w:lang w:eastAsia="en-US"/>
    </w:rPr>
  </w:style>
  <w:style w:type="paragraph" w:styleId="NormalWeb">
    <w:name w:val="Normal (Web)"/>
    <w:basedOn w:val="Normal"/>
    <w:uiPriority w:val="99"/>
    <w:unhideWhenUsed/>
    <w:rsid w:val="007E1B66"/>
    <w:pPr>
      <w:widowControl/>
      <w:spacing w:before="100" w:beforeAutospacing="1" w:after="100" w:afterAutospacing="1" w:line="240" w:lineRule="auto"/>
    </w:pPr>
    <w:rPr>
      <w:rFonts w:ascii="Times New Roman" w:hAnsi="Times New Roman"/>
      <w:snapToGrid/>
      <w:color w:val="auto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10027854\AppData\Local\Microsoft\Windows\Temporary%20Internet%20Files\Content.IE5\KKB5TSM0\Capita%20ITES%20Proposal%20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0EF9272FF7794BA9A4F7EBCB9CC6AB" ma:contentTypeVersion="18" ma:contentTypeDescription="Create a new document." ma:contentTypeScope="" ma:versionID="eb2c0cb752c10f8e70cffff90f16c8b3">
  <xsd:schema xmlns:xsd="http://www.w3.org/2001/XMLSchema" xmlns:xs="http://www.w3.org/2001/XMLSchema" xmlns:p="http://schemas.microsoft.com/office/2006/metadata/properties" xmlns:ns2="64aefefc-ab84-4a8f-84ef-9088e0e0a309" xmlns:ns3="b6a22d83-2d34-4492-80e7-7fac42ccfd0d" targetNamespace="http://schemas.microsoft.com/office/2006/metadata/properties" ma:root="true" ma:fieldsID="597faa05017331af6297bd409b9be3a1" ns2:_="" ns3:_="">
    <xsd:import namespace="64aefefc-ab84-4a8f-84ef-9088e0e0a309"/>
    <xsd:import namespace="b6a22d83-2d34-4492-80e7-7fac42ccfd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efefc-ab84-4a8f-84ef-9088e0e0a3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1c10b86-3c7a-458c-899f-c539ea219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22d83-2d34-4492-80e7-7fac42ccfd0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f12268b-1c92-49d2-bd32-b814fc597db3}" ma:internalName="TaxCatchAll" ma:showField="CatchAllData" ma:web="b6a22d83-2d34-4492-80e7-7fac42ccfd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a22d83-2d34-4492-80e7-7fac42ccfd0d" xsi:nil="true"/>
    <lcf76f155ced4ddcb4097134ff3c332f xmlns="64aefefc-ab84-4a8f-84ef-9088e0e0a309">
      <Terms xmlns="http://schemas.microsoft.com/office/infopath/2007/PartnerControls"/>
    </lcf76f155ced4ddcb4097134ff3c332f>
    <SharedWithUsers xmlns="b6a22d83-2d34-4492-80e7-7fac42ccfd0d">
      <UserInfo>
        <DisplayName>Natalie  Braunton</DisplayName>
        <AccountId>1515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0D2F0E-891D-4BAD-A503-921F0201D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efefc-ab84-4a8f-84ef-9088e0e0a309"/>
    <ds:schemaRef ds:uri="b6a22d83-2d34-4492-80e7-7fac42ccfd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B41200-3384-46FB-8CCE-708A442509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10EDB1-DF4B-4823-9368-63C982BBD918}">
  <ds:schemaRefs>
    <ds:schemaRef ds:uri="http://schemas.microsoft.com/office/2006/metadata/properties"/>
    <ds:schemaRef ds:uri="http://schemas.microsoft.com/office/infopath/2007/PartnerControls"/>
    <ds:schemaRef ds:uri="b6a22d83-2d34-4492-80e7-7fac42ccfd0d"/>
    <ds:schemaRef ds:uri="64aefefc-ab84-4a8f-84ef-9088e0e0a309"/>
  </ds:schemaRefs>
</ds:datastoreItem>
</file>

<file path=customXml/itemProps4.xml><?xml version="1.0" encoding="utf-8"?>
<ds:datastoreItem xmlns:ds="http://schemas.openxmlformats.org/officeDocument/2006/customXml" ds:itemID="{EB855B46-86F5-4472-9661-87822AB4BEF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Capita ITES Proposal Template</ap:Template>
  <ap:Application>Microsoft Word for the web</ap:Application>
  <ap:DocSecurity>0</ap:DocSecurity>
  <ap:ScaleCrop>false</ap:ScaleCrop>
  <ap:Manager>.</ap:Manager>
  <ap:Company>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BBS UK Word Template</dc:title>
  <dc:subject>Base Template</dc:subject>
  <dc:creator>Elizabeth Loughery</dc:creator>
  <keywords/>
  <lastModifiedBy>Tonia Hymers</lastModifiedBy>
  <revision>189</revision>
  <lastPrinted>2022-08-09T08:35:00.0000000Z</lastPrinted>
  <dcterms:created xsi:type="dcterms:W3CDTF">2022-08-02T09:25:00.0000000Z</dcterms:created>
  <dcterms:modified xsi:type="dcterms:W3CDTF">2026-10-13T17:12:08.6165522Z</dcterms:modified>
  <contentStatus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Mark Blake</vt:lpwstr>
  </property>
  <property fmtid="{D5CDD505-2E9C-101B-9397-08002B2CF9AE}" pid="3" name="DocTitle">
    <vt:lpwstr>CSMS Exception Reporting Strategy</vt:lpwstr>
  </property>
  <property fmtid="{D5CDD505-2E9C-101B-9397-08002B2CF9AE}" pid="4" name="DocType">
    <vt:lpwstr>Strategy Document</vt:lpwstr>
  </property>
  <property fmtid="{D5CDD505-2E9C-101B-9397-08002B2CF9AE}" pid="5" name="DocConfLevel">
    <vt:lpwstr>NOT PROTECTIVELY MARKED</vt:lpwstr>
  </property>
  <property fmtid="{D5CDD505-2E9C-101B-9397-08002B2CF9AE}" pid="6" name="DocIssueDate">
    <vt:filetime>2012-01-09T00:00:00Z</vt:filetime>
  </property>
  <property fmtid="{D5CDD505-2E9C-101B-9397-08002B2CF9AE}" pid="7" name="DocNum">
    <vt:lpwstr>0000-0000</vt:lpwstr>
  </property>
  <property fmtid="{D5CDD505-2E9C-101B-9397-08002B2CF9AE}" pid="8" name="DocIssueNum">
    <vt:lpwstr>0A</vt:lpwstr>
  </property>
  <property fmtid="{D5CDD505-2E9C-101B-9397-08002B2CF9AE}" pid="9" name="ProjectTitle">
    <vt:lpwstr>CSMS </vt:lpwstr>
  </property>
  <property fmtid="{D5CDD505-2E9C-101B-9397-08002B2CF9AE}" pid="10" name="CustPrefix">
    <vt:lpwstr>CUST-</vt:lpwstr>
  </property>
  <property fmtid="{D5CDD505-2E9C-101B-9397-08002B2CF9AE}" pid="11" name="CustName">
    <vt:lpwstr>Customer Name</vt:lpwstr>
  </property>
  <property fmtid="{D5CDD505-2E9C-101B-9397-08002B2CF9AE}" pid="12" name="CustAddrs">
    <vt:lpwstr>Address details</vt:lpwstr>
  </property>
  <property fmtid="{D5CDD505-2E9C-101B-9397-08002B2CF9AE}" pid="13" name="ImportLoc">
    <vt:lpwstr>C:\Documentation\Fields\SunGardVivista.XLS</vt:lpwstr>
  </property>
  <property fmtid="{D5CDD505-2E9C-101B-9397-08002B2CF9AE}" pid="14" name="CustSponsn">
    <vt:lpwstr>Customer Sponsor</vt:lpwstr>
  </property>
  <property fmtid="{D5CDD505-2E9C-101B-9397-08002B2CF9AE}" pid="15" name="CustSponse">
    <vt:lpwstr>cust.sponsor@companyx.com</vt:lpwstr>
  </property>
  <property fmtid="{D5CDD505-2E9C-101B-9397-08002B2CF9AE}" pid="16" name="CustSponsf">
    <vt:lpwstr/>
  </property>
  <property fmtid="{D5CDD505-2E9C-101B-9397-08002B2CF9AE}" pid="17" name="CustSponsm">
    <vt:lpwstr/>
  </property>
  <property fmtid="{D5CDD505-2E9C-101B-9397-08002B2CF9AE}" pid="18" name="CustSponst">
    <vt:lpwstr/>
  </property>
  <property fmtid="{D5CDD505-2E9C-101B-9397-08002B2CF9AE}" pid="19" name="CustSponsa">
    <vt:lpwstr/>
  </property>
  <property fmtid="{D5CDD505-2E9C-101B-9397-08002B2CF9AE}" pid="20" name="CustEscal1n">
    <vt:lpwstr>Customer Escalation 1</vt:lpwstr>
  </property>
  <property fmtid="{D5CDD505-2E9C-101B-9397-08002B2CF9AE}" pid="21" name="CustEscal1e">
    <vt:lpwstr>cust.escalation1@companyx.com</vt:lpwstr>
  </property>
  <property fmtid="{D5CDD505-2E9C-101B-9397-08002B2CF9AE}" pid="22" name="CustEscal1f">
    <vt:lpwstr/>
  </property>
  <property fmtid="{D5CDD505-2E9C-101B-9397-08002B2CF9AE}" pid="23" name="CustEscal1m">
    <vt:lpwstr/>
  </property>
  <property fmtid="{D5CDD505-2E9C-101B-9397-08002B2CF9AE}" pid="24" name="CustEscal1t">
    <vt:lpwstr/>
  </property>
  <property fmtid="{D5CDD505-2E9C-101B-9397-08002B2CF9AE}" pid="25" name="CustEscal1a">
    <vt:lpwstr/>
  </property>
  <property fmtid="{D5CDD505-2E9C-101B-9397-08002B2CF9AE}" pid="26" name="CustEscal2n">
    <vt:lpwstr>Customer Escalation 2</vt:lpwstr>
  </property>
  <property fmtid="{D5CDD505-2E9C-101B-9397-08002B2CF9AE}" pid="27" name="CustEscal2e">
    <vt:lpwstr>cust.escalation2@companyx.com</vt:lpwstr>
  </property>
  <property fmtid="{D5CDD505-2E9C-101B-9397-08002B2CF9AE}" pid="28" name="CustEscal2f">
    <vt:lpwstr/>
  </property>
  <property fmtid="{D5CDD505-2E9C-101B-9397-08002B2CF9AE}" pid="29" name="CustEscal2m">
    <vt:lpwstr/>
  </property>
  <property fmtid="{D5CDD505-2E9C-101B-9397-08002B2CF9AE}" pid="30" name="CustEscal2t">
    <vt:lpwstr/>
  </property>
  <property fmtid="{D5CDD505-2E9C-101B-9397-08002B2CF9AE}" pid="31" name="CustEscal2a">
    <vt:lpwstr/>
  </property>
  <property fmtid="{D5CDD505-2E9C-101B-9397-08002B2CF9AE}" pid="32" name="CustEscal3n">
    <vt:lpwstr>Customer Escalation 3</vt:lpwstr>
  </property>
  <property fmtid="{D5CDD505-2E9C-101B-9397-08002B2CF9AE}" pid="33" name="CustEscal3e">
    <vt:lpwstr>cust.escalation3@companyx.com</vt:lpwstr>
  </property>
  <property fmtid="{D5CDD505-2E9C-101B-9397-08002B2CF9AE}" pid="34" name="CustEscal3f">
    <vt:lpwstr/>
  </property>
  <property fmtid="{D5CDD505-2E9C-101B-9397-08002B2CF9AE}" pid="35" name="CustEscal3m">
    <vt:lpwstr/>
  </property>
  <property fmtid="{D5CDD505-2E9C-101B-9397-08002B2CF9AE}" pid="36" name="CustEscal3t">
    <vt:lpwstr/>
  </property>
  <property fmtid="{D5CDD505-2E9C-101B-9397-08002B2CF9AE}" pid="37" name="CustEscal3a">
    <vt:lpwstr/>
  </property>
  <property fmtid="{D5CDD505-2E9C-101B-9397-08002B2CF9AE}" pid="38" name="OurOrgn">
    <vt:lpwstr>Capita Secure Information Solutions Ltd</vt:lpwstr>
  </property>
  <property fmtid="{D5CDD505-2E9C-101B-9397-08002B2CF9AE}" pid="39" name="OurDivn">
    <vt:lpwstr/>
  </property>
  <property fmtid="{D5CDD505-2E9C-101B-9397-08002B2CF9AE}" pid="40" name="OurAddrs">
    <vt:lpwstr/>
  </property>
  <property fmtid="{D5CDD505-2E9C-101B-9397-08002B2CF9AE}" pid="41" name="OurPM1n">
    <vt:lpwstr>Our Project Manager</vt:lpwstr>
  </property>
  <property fmtid="{D5CDD505-2E9C-101B-9397-08002B2CF9AE}" pid="42" name="OurPM1e">
    <vt:lpwstr>our.pm@ourcompany.co.uk</vt:lpwstr>
  </property>
  <property fmtid="{D5CDD505-2E9C-101B-9397-08002B2CF9AE}" pid="43" name="OurPM1f">
    <vt:lpwstr/>
  </property>
  <property fmtid="{D5CDD505-2E9C-101B-9397-08002B2CF9AE}" pid="44" name="OurPM1m">
    <vt:lpwstr/>
  </property>
  <property fmtid="{D5CDD505-2E9C-101B-9397-08002B2CF9AE}" pid="45" name="OurPM1t">
    <vt:lpwstr/>
  </property>
  <property fmtid="{D5CDD505-2E9C-101B-9397-08002B2CF9AE}" pid="46" name="OurPM1a">
    <vt:lpwstr/>
  </property>
  <property fmtid="{D5CDD505-2E9C-101B-9397-08002B2CF9AE}" pid="47" name="OurEscal1n">
    <vt:lpwstr>Our Esca1</vt:lpwstr>
  </property>
  <property fmtid="{D5CDD505-2E9C-101B-9397-08002B2CF9AE}" pid="48" name="OurEscal1e">
    <vt:lpwstr>our.Esca1@ourcompany.co.uk</vt:lpwstr>
  </property>
  <property fmtid="{D5CDD505-2E9C-101B-9397-08002B2CF9AE}" pid="49" name="OurEscal1f">
    <vt:lpwstr/>
  </property>
  <property fmtid="{D5CDD505-2E9C-101B-9397-08002B2CF9AE}" pid="50" name="OurEscal1m">
    <vt:lpwstr/>
  </property>
  <property fmtid="{D5CDD505-2E9C-101B-9397-08002B2CF9AE}" pid="51" name="OurEscal1t">
    <vt:lpwstr/>
  </property>
  <property fmtid="{D5CDD505-2E9C-101B-9397-08002B2CF9AE}" pid="52" name="OurEscal1a">
    <vt:lpwstr/>
  </property>
  <property fmtid="{D5CDD505-2E9C-101B-9397-08002B2CF9AE}" pid="53" name="OurEscal2n">
    <vt:lpwstr>Our Esca2</vt:lpwstr>
  </property>
  <property fmtid="{D5CDD505-2E9C-101B-9397-08002B2CF9AE}" pid="54" name="OurEscal2e">
    <vt:lpwstr>our.Esca2@ourcompany.co.uk</vt:lpwstr>
  </property>
  <property fmtid="{D5CDD505-2E9C-101B-9397-08002B2CF9AE}" pid="55" name="OurEscal2f">
    <vt:lpwstr/>
  </property>
  <property fmtid="{D5CDD505-2E9C-101B-9397-08002B2CF9AE}" pid="56" name="OurEscal2m">
    <vt:lpwstr/>
  </property>
  <property fmtid="{D5CDD505-2E9C-101B-9397-08002B2CF9AE}" pid="57" name="OurEscal2t">
    <vt:lpwstr/>
  </property>
  <property fmtid="{D5CDD505-2E9C-101B-9397-08002B2CF9AE}" pid="58" name="OurEscal2a">
    <vt:lpwstr/>
  </property>
  <property fmtid="{D5CDD505-2E9C-101B-9397-08002B2CF9AE}" pid="59" name="OurEscal3n">
    <vt:lpwstr>Our Esca3</vt:lpwstr>
  </property>
  <property fmtid="{D5CDD505-2E9C-101B-9397-08002B2CF9AE}" pid="60" name="OurEscal3e">
    <vt:lpwstr>our.Esca3@ourcompany.co.uk</vt:lpwstr>
  </property>
  <property fmtid="{D5CDD505-2E9C-101B-9397-08002B2CF9AE}" pid="61" name="OurEscal3f">
    <vt:lpwstr/>
  </property>
  <property fmtid="{D5CDD505-2E9C-101B-9397-08002B2CF9AE}" pid="62" name="OurEscal3m">
    <vt:lpwstr/>
  </property>
  <property fmtid="{D5CDD505-2E9C-101B-9397-08002B2CF9AE}" pid="63" name="OurEscal3t">
    <vt:lpwstr/>
  </property>
  <property fmtid="{D5CDD505-2E9C-101B-9397-08002B2CF9AE}" pid="64" name="OurEscal3a">
    <vt:lpwstr/>
  </property>
  <property fmtid="{D5CDD505-2E9C-101B-9397-08002B2CF9AE}" pid="65" name="OurTM1n">
    <vt:lpwstr>Our Technical Manager</vt:lpwstr>
  </property>
  <property fmtid="{D5CDD505-2E9C-101B-9397-08002B2CF9AE}" pid="66" name="OurTM1e">
    <vt:lpwstr>our.tm@ourcompany.co.uk</vt:lpwstr>
  </property>
  <property fmtid="{D5CDD505-2E9C-101B-9397-08002B2CF9AE}" pid="67" name="OurTM1f">
    <vt:lpwstr/>
  </property>
  <property fmtid="{D5CDD505-2E9C-101B-9397-08002B2CF9AE}" pid="68" name="OurTM1m">
    <vt:lpwstr/>
  </property>
  <property fmtid="{D5CDD505-2E9C-101B-9397-08002B2CF9AE}" pid="69" name="OurTM1t">
    <vt:lpwstr/>
  </property>
  <property fmtid="{D5CDD505-2E9C-101B-9397-08002B2CF9AE}" pid="70" name="OurTM1a">
    <vt:lpwstr/>
  </property>
  <property fmtid="{D5CDD505-2E9C-101B-9397-08002B2CF9AE}" pid="71" name="OurAM1n">
    <vt:lpwstr>Our Account Manager</vt:lpwstr>
  </property>
  <property fmtid="{D5CDD505-2E9C-101B-9397-08002B2CF9AE}" pid="72" name="OurAM1e">
    <vt:lpwstr>our.am@ourcompany.co.uk</vt:lpwstr>
  </property>
  <property fmtid="{D5CDD505-2E9C-101B-9397-08002B2CF9AE}" pid="73" name="OurAM1f">
    <vt:lpwstr/>
  </property>
  <property fmtid="{D5CDD505-2E9C-101B-9397-08002B2CF9AE}" pid="74" name="OurAM1m">
    <vt:lpwstr/>
  </property>
  <property fmtid="{D5CDD505-2E9C-101B-9397-08002B2CF9AE}" pid="75" name="OurAM1t">
    <vt:lpwstr/>
  </property>
  <property fmtid="{D5CDD505-2E9C-101B-9397-08002B2CF9AE}" pid="76" name="OurAM1a">
    <vt:lpwstr/>
  </property>
  <property fmtid="{D5CDD505-2E9C-101B-9397-08002B2CF9AE}" pid="77" name="OurLTA1n">
    <vt:lpwstr>Our Lead TA</vt:lpwstr>
  </property>
  <property fmtid="{D5CDD505-2E9C-101B-9397-08002B2CF9AE}" pid="78" name="OurLTA1e">
    <vt:lpwstr>our.lta@ourcompany.co.uk</vt:lpwstr>
  </property>
  <property fmtid="{D5CDD505-2E9C-101B-9397-08002B2CF9AE}" pid="79" name="OurLTA1f">
    <vt:lpwstr/>
  </property>
  <property fmtid="{D5CDD505-2E9C-101B-9397-08002B2CF9AE}" pid="80" name="OurLTA1m">
    <vt:lpwstr/>
  </property>
  <property fmtid="{D5CDD505-2E9C-101B-9397-08002B2CF9AE}" pid="81" name="OurLTA1t">
    <vt:lpwstr/>
  </property>
  <property fmtid="{D5CDD505-2E9C-101B-9397-08002B2CF9AE}" pid="82" name="OurLTA1a">
    <vt:lpwstr/>
  </property>
  <property fmtid="{D5CDD505-2E9C-101B-9397-08002B2CF9AE}" pid="83" name="OurLTC1n">
    <vt:lpwstr>Our Lead TC</vt:lpwstr>
  </property>
  <property fmtid="{D5CDD505-2E9C-101B-9397-08002B2CF9AE}" pid="84" name="OurLTC1e">
    <vt:lpwstr>our.ltc@ourcompany.co.uk</vt:lpwstr>
  </property>
  <property fmtid="{D5CDD505-2E9C-101B-9397-08002B2CF9AE}" pid="85" name="OurLTC1f">
    <vt:lpwstr/>
  </property>
  <property fmtid="{D5CDD505-2E9C-101B-9397-08002B2CF9AE}" pid="86" name="OurLTC1m">
    <vt:lpwstr/>
  </property>
  <property fmtid="{D5CDD505-2E9C-101B-9397-08002B2CF9AE}" pid="87" name="OurLTC1t">
    <vt:lpwstr/>
  </property>
  <property fmtid="{D5CDD505-2E9C-101B-9397-08002B2CF9AE}" pid="88" name="OurLTC1a">
    <vt:lpwstr/>
  </property>
  <property fmtid="{D5CDD505-2E9C-101B-9397-08002B2CF9AE}" pid="89" name="1Help">
    <vt:lpwstr>0</vt:lpwstr>
  </property>
  <property fmtid="{D5CDD505-2E9C-101B-9397-08002B2CF9AE}" pid="90" name="1HelpStatus">
    <vt:lpwstr>0</vt:lpwstr>
  </property>
  <property fmtid="{D5CDD505-2E9C-101B-9397-08002B2CF9AE}" pid="91" name="ValidTemplate">
    <vt:bool>true</vt:bool>
  </property>
  <property fmtid="{D5CDD505-2E9C-101B-9397-08002B2CF9AE}" pid="92" name="CustPrefixNew">
    <vt:lpwstr>CUST</vt:lpwstr>
  </property>
  <property fmtid="{D5CDD505-2E9C-101B-9397-08002B2CF9AE}" pid="93" name="Style">
    <vt:lpwstr>SPSV1</vt:lpwstr>
  </property>
  <property fmtid="{D5CDD505-2E9C-101B-9397-08002B2CF9AE}" pid="94" name="CustPMn">
    <vt:lpwstr>Customer Project Manager</vt:lpwstr>
  </property>
  <property fmtid="{D5CDD505-2E9C-101B-9397-08002B2CF9AE}" pid="95" name="CustPMe">
    <vt:lpwstr>cust.pm@companyx.com</vt:lpwstr>
  </property>
  <property fmtid="{D5CDD505-2E9C-101B-9397-08002B2CF9AE}" pid="96" name="CustPMm">
    <vt:lpwstr/>
  </property>
  <property fmtid="{D5CDD505-2E9C-101B-9397-08002B2CF9AE}" pid="97" name="CustPMt">
    <vt:lpwstr/>
  </property>
  <property fmtid="{D5CDD505-2E9C-101B-9397-08002B2CF9AE}" pid="98" name="CustPMa">
    <vt:lpwstr/>
  </property>
  <property fmtid="{D5CDD505-2E9C-101B-9397-08002B2CF9AE}" pid="99" name="lblAddCustGeneral1">
    <vt:lpwstr/>
  </property>
  <property fmtid="{D5CDD505-2E9C-101B-9397-08002B2CF9AE}" pid="100" name="lblAddCustGeneral2">
    <vt:lpwstr/>
  </property>
  <property fmtid="{D5CDD505-2E9C-101B-9397-08002B2CF9AE}" pid="101" name="lblAddCustGeneral3">
    <vt:lpwstr/>
  </property>
  <property fmtid="{D5CDD505-2E9C-101B-9397-08002B2CF9AE}" pid="102" name="lblAddCustGeneral4">
    <vt:lpwstr/>
  </property>
  <property fmtid="{D5CDD505-2E9C-101B-9397-08002B2CF9AE}" pid="103" name="lblAddCustGeneral5">
    <vt:lpwstr/>
  </property>
  <property fmtid="{D5CDD505-2E9C-101B-9397-08002B2CF9AE}" pid="104" name="lblAddCustGeneral6">
    <vt:lpwstr/>
  </property>
  <property fmtid="{D5CDD505-2E9C-101B-9397-08002B2CF9AE}" pid="105" name="lblAddCustGeneral7">
    <vt:lpwstr/>
  </property>
  <property fmtid="{D5CDD505-2E9C-101B-9397-08002B2CF9AE}" pid="106" name="lblAddCustGeneral8">
    <vt:lpwstr/>
  </property>
  <property fmtid="{D5CDD505-2E9C-101B-9397-08002B2CF9AE}" pid="107" name="lblAddCustGeneral9">
    <vt:lpwstr/>
  </property>
  <property fmtid="{D5CDD505-2E9C-101B-9397-08002B2CF9AE}" pid="108" name="lblAddCustGeneral10">
    <vt:lpwstr/>
  </property>
  <property fmtid="{D5CDD505-2E9C-101B-9397-08002B2CF9AE}" pid="109" name="lblAddCustGeneral11">
    <vt:lpwstr/>
  </property>
  <property fmtid="{D5CDD505-2E9C-101B-9397-08002B2CF9AE}" pid="110" name="lblAddCustGeneral12">
    <vt:lpwstr/>
  </property>
  <property fmtid="{D5CDD505-2E9C-101B-9397-08002B2CF9AE}" pid="111" name="lblAddCustGeneral13">
    <vt:lpwstr/>
  </property>
  <property fmtid="{D5CDD505-2E9C-101B-9397-08002B2CF9AE}" pid="112" name="lblAddCustGeneral14">
    <vt:lpwstr/>
  </property>
  <property fmtid="{D5CDD505-2E9C-101B-9397-08002B2CF9AE}" pid="113" name="lblAddCustGeneral15">
    <vt:lpwstr/>
  </property>
  <property fmtid="{D5CDD505-2E9C-101B-9397-08002B2CF9AE}" pid="114" name="lblAddCustGeneral16">
    <vt:lpwstr/>
  </property>
  <property fmtid="{D5CDD505-2E9C-101B-9397-08002B2CF9AE}" pid="115" name="lblAddCustGeneral17">
    <vt:lpwstr/>
  </property>
  <property fmtid="{D5CDD505-2E9C-101B-9397-08002B2CF9AE}" pid="116" name="lblAddCustGeneral18">
    <vt:lpwstr/>
  </property>
  <property fmtid="{D5CDD505-2E9C-101B-9397-08002B2CF9AE}" pid="117" name="lblAddCustAddress1">
    <vt:lpwstr/>
  </property>
  <property fmtid="{D5CDD505-2E9C-101B-9397-08002B2CF9AE}" pid="118" name="lblAddCustAddress2">
    <vt:lpwstr/>
  </property>
  <property fmtid="{D5CDD505-2E9C-101B-9397-08002B2CF9AE}" pid="119" name="lblAddCustAddress3">
    <vt:lpwstr/>
  </property>
  <property fmtid="{D5CDD505-2E9C-101B-9397-08002B2CF9AE}" pid="120" name="lblAddCustAddress4">
    <vt:lpwstr/>
  </property>
  <property fmtid="{D5CDD505-2E9C-101B-9397-08002B2CF9AE}" pid="121" name="lblAddCustAddress5">
    <vt:lpwstr/>
  </property>
  <property fmtid="{D5CDD505-2E9C-101B-9397-08002B2CF9AE}" pid="122" name="lblAddCustAddress6">
    <vt:lpwstr/>
  </property>
  <property fmtid="{D5CDD505-2E9C-101B-9397-08002B2CF9AE}" pid="123" name="txtAddCustGeneral1">
    <vt:lpwstr/>
  </property>
  <property fmtid="{D5CDD505-2E9C-101B-9397-08002B2CF9AE}" pid="124" name="txtAddCustGeneral2">
    <vt:lpwstr/>
  </property>
  <property fmtid="{D5CDD505-2E9C-101B-9397-08002B2CF9AE}" pid="125" name="txtAddCustGeneral3">
    <vt:lpwstr/>
  </property>
  <property fmtid="{D5CDD505-2E9C-101B-9397-08002B2CF9AE}" pid="126" name="txtAddCustGeneral4">
    <vt:lpwstr/>
  </property>
  <property fmtid="{D5CDD505-2E9C-101B-9397-08002B2CF9AE}" pid="127" name="txtAddCustGeneral5">
    <vt:lpwstr/>
  </property>
  <property fmtid="{D5CDD505-2E9C-101B-9397-08002B2CF9AE}" pid="128" name="txtAddCustGeneral6">
    <vt:lpwstr/>
  </property>
  <property fmtid="{D5CDD505-2E9C-101B-9397-08002B2CF9AE}" pid="129" name="txtAddCustGeneral7">
    <vt:lpwstr/>
  </property>
  <property fmtid="{D5CDD505-2E9C-101B-9397-08002B2CF9AE}" pid="130" name="txtAddCustGeneral8">
    <vt:lpwstr/>
  </property>
  <property fmtid="{D5CDD505-2E9C-101B-9397-08002B2CF9AE}" pid="131" name="txtAddCustGeneral9">
    <vt:lpwstr/>
  </property>
  <property fmtid="{D5CDD505-2E9C-101B-9397-08002B2CF9AE}" pid="132" name="txtAddCustGeneral10">
    <vt:lpwstr/>
  </property>
  <property fmtid="{D5CDD505-2E9C-101B-9397-08002B2CF9AE}" pid="133" name="txtAddCustGeneral11">
    <vt:lpwstr/>
  </property>
  <property fmtid="{D5CDD505-2E9C-101B-9397-08002B2CF9AE}" pid="134" name="txtAddCustGeneral12">
    <vt:lpwstr/>
  </property>
  <property fmtid="{D5CDD505-2E9C-101B-9397-08002B2CF9AE}" pid="135" name="txtAddCustGeneral13">
    <vt:lpwstr/>
  </property>
  <property fmtid="{D5CDD505-2E9C-101B-9397-08002B2CF9AE}" pid="136" name="txtAddCustGeneral14">
    <vt:lpwstr/>
  </property>
  <property fmtid="{D5CDD505-2E9C-101B-9397-08002B2CF9AE}" pid="137" name="txtAddCustGeneral15">
    <vt:lpwstr/>
  </property>
  <property fmtid="{D5CDD505-2E9C-101B-9397-08002B2CF9AE}" pid="138" name="txtAddCustGeneral16">
    <vt:lpwstr/>
  </property>
  <property fmtid="{D5CDD505-2E9C-101B-9397-08002B2CF9AE}" pid="139" name="txtAddCustGeneral17">
    <vt:lpwstr/>
  </property>
  <property fmtid="{D5CDD505-2E9C-101B-9397-08002B2CF9AE}" pid="140" name="txtAddCustGeneral18">
    <vt:lpwstr/>
  </property>
  <property fmtid="{D5CDD505-2E9C-101B-9397-08002B2CF9AE}" pid="141" name="txtAddCustAddress1">
    <vt:lpwstr/>
  </property>
  <property fmtid="{D5CDD505-2E9C-101B-9397-08002B2CF9AE}" pid="142" name="txtAddCustAddress2">
    <vt:lpwstr/>
  </property>
  <property fmtid="{D5CDD505-2E9C-101B-9397-08002B2CF9AE}" pid="143" name="txtAddCustAddress3">
    <vt:lpwstr/>
  </property>
  <property fmtid="{D5CDD505-2E9C-101B-9397-08002B2CF9AE}" pid="144" name="txtAddCustAddress4">
    <vt:lpwstr/>
  </property>
  <property fmtid="{D5CDD505-2E9C-101B-9397-08002B2CF9AE}" pid="145" name="txtAddCustAddress5">
    <vt:lpwstr/>
  </property>
  <property fmtid="{D5CDD505-2E9C-101B-9397-08002B2CF9AE}" pid="146" name="txtAddCustAddress6">
    <vt:lpwstr/>
  </property>
  <property fmtid="{D5CDD505-2E9C-101B-9397-08002B2CF9AE}" pid="147" name="AddCustGeneralPg1Count">
    <vt:i4>0</vt:i4>
  </property>
  <property fmtid="{D5CDD505-2E9C-101B-9397-08002B2CF9AE}" pid="148" name="AddCustGeneralPg2Count">
    <vt:i4>0</vt:i4>
  </property>
  <property fmtid="{D5CDD505-2E9C-101B-9397-08002B2CF9AE}" pid="149" name="AddCustGeneralPg3Count">
    <vt:i4>0</vt:i4>
  </property>
  <property fmtid="{D5CDD505-2E9C-101B-9397-08002B2CF9AE}" pid="150" name="DivnChk">
    <vt:bool>false</vt:bool>
  </property>
  <property fmtid="{D5CDD505-2E9C-101B-9397-08002B2CF9AE}" pid="151" name="Division">
    <vt:lpwstr/>
  </property>
  <property fmtid="{D5CDD505-2E9C-101B-9397-08002B2CF9AE}" pid="152" name="CheckUserDefinedFields">
    <vt:bool>false</vt:bool>
  </property>
  <property fmtid="{D5CDD505-2E9C-101B-9397-08002B2CF9AE}" pid="153" name="chkAddCustAddress1">
    <vt:bool>false</vt:bool>
  </property>
  <property fmtid="{D5CDD505-2E9C-101B-9397-08002B2CF9AE}" pid="154" name="chkAddCustAddress2">
    <vt:bool>false</vt:bool>
  </property>
  <property fmtid="{D5CDD505-2E9C-101B-9397-08002B2CF9AE}" pid="155" name="chkAddCustAddress3">
    <vt:bool>false</vt:bool>
  </property>
  <property fmtid="{D5CDD505-2E9C-101B-9397-08002B2CF9AE}" pid="156" name="chkAddCustAddress4">
    <vt:bool>false</vt:bool>
  </property>
  <property fmtid="{D5CDD505-2E9C-101B-9397-08002B2CF9AE}" pid="157" name="chkAddCustAddress5">
    <vt:bool>false</vt:bool>
  </property>
  <property fmtid="{D5CDD505-2E9C-101B-9397-08002B2CF9AE}" pid="158" name="chkAddCustAddress6">
    <vt:bool>false</vt:bool>
  </property>
  <property fmtid="{D5CDD505-2E9C-101B-9397-08002B2CF9AE}" pid="159" name="chkAddCustGeneral1">
    <vt:bool>false</vt:bool>
  </property>
  <property fmtid="{D5CDD505-2E9C-101B-9397-08002B2CF9AE}" pid="160" name="chkAddCustGeneral2">
    <vt:bool>false</vt:bool>
  </property>
  <property fmtid="{D5CDD505-2E9C-101B-9397-08002B2CF9AE}" pid="161" name="chkAddCustGeneral3">
    <vt:bool>false</vt:bool>
  </property>
  <property fmtid="{D5CDD505-2E9C-101B-9397-08002B2CF9AE}" pid="162" name="chkAddCustGeneral4">
    <vt:bool>false</vt:bool>
  </property>
  <property fmtid="{D5CDD505-2E9C-101B-9397-08002B2CF9AE}" pid="163" name="chkAddCustGeneral5">
    <vt:bool>false</vt:bool>
  </property>
  <property fmtid="{D5CDD505-2E9C-101B-9397-08002B2CF9AE}" pid="164" name="chkAddCustGeneral6">
    <vt:bool>false</vt:bool>
  </property>
  <property fmtid="{D5CDD505-2E9C-101B-9397-08002B2CF9AE}" pid="165" name="chkAddCustGeneral7">
    <vt:bool>false</vt:bool>
  </property>
  <property fmtid="{D5CDD505-2E9C-101B-9397-08002B2CF9AE}" pid="166" name="chkAddCustGeneral8">
    <vt:bool>false</vt:bool>
  </property>
  <property fmtid="{D5CDD505-2E9C-101B-9397-08002B2CF9AE}" pid="167" name="chkAddCustGeneral9">
    <vt:bool>false</vt:bool>
  </property>
  <property fmtid="{D5CDD505-2E9C-101B-9397-08002B2CF9AE}" pid="168" name="chkAddCustGeneral10">
    <vt:bool>false</vt:bool>
  </property>
  <property fmtid="{D5CDD505-2E9C-101B-9397-08002B2CF9AE}" pid="169" name="chkAddCustGeneral11">
    <vt:bool>false</vt:bool>
  </property>
  <property fmtid="{D5CDD505-2E9C-101B-9397-08002B2CF9AE}" pid="170" name="chkAddCustGeneral12">
    <vt:bool>false</vt:bool>
  </property>
  <property fmtid="{D5CDD505-2E9C-101B-9397-08002B2CF9AE}" pid="171" name="chkAddCustGeneral13">
    <vt:bool>false</vt:bool>
  </property>
  <property fmtid="{D5CDD505-2E9C-101B-9397-08002B2CF9AE}" pid="172" name="chkAddCustGeneral14">
    <vt:bool>false</vt:bool>
  </property>
  <property fmtid="{D5CDD505-2E9C-101B-9397-08002B2CF9AE}" pid="173" name="chkAddCustGeneral15">
    <vt:bool>false</vt:bool>
  </property>
  <property fmtid="{D5CDD505-2E9C-101B-9397-08002B2CF9AE}" pid="174" name="chkAddCustGeneral16">
    <vt:bool>false</vt:bool>
  </property>
  <property fmtid="{D5CDD505-2E9C-101B-9397-08002B2CF9AE}" pid="175" name="chkAddCustGeneral17">
    <vt:bool>false</vt:bool>
  </property>
  <property fmtid="{D5CDD505-2E9C-101B-9397-08002B2CF9AE}" pid="176" name="chkAddCustGeneral18">
    <vt:bool>false</vt:bool>
  </property>
  <property fmtid="{D5CDD505-2E9C-101B-9397-08002B2CF9AE}" pid="177" name="OurOrgnShort">
    <vt:lpwstr>Capita</vt:lpwstr>
  </property>
  <property fmtid="{D5CDD505-2E9C-101B-9397-08002B2CF9AE}" pid="178" name="ContentTypeId">
    <vt:lpwstr>0x010100630EF9272FF7794BA9A4F7EBCB9CC6AB</vt:lpwstr>
  </property>
  <property fmtid="{D5CDD505-2E9C-101B-9397-08002B2CF9AE}" pid="179" name="xd_Signature">
    <vt:bool>false</vt:bool>
  </property>
  <property fmtid="{D5CDD505-2E9C-101B-9397-08002B2CF9AE}" pid="180" name="Order">
    <vt:r8>2900</vt:r8>
  </property>
  <property fmtid="{D5CDD505-2E9C-101B-9397-08002B2CF9AE}" pid="181" name="xd_ProgID">
    <vt:lpwstr/>
  </property>
  <property fmtid="{D5CDD505-2E9C-101B-9397-08002B2CF9AE}" pid="182" name="TemplateUrl">
    <vt:lpwstr/>
  </property>
  <property fmtid="{D5CDD505-2E9C-101B-9397-08002B2CF9AE}" pid="183" name="Landing Page">
    <vt:bool>false</vt:bool>
  </property>
  <property fmtid="{D5CDD505-2E9C-101B-9397-08002B2CF9AE}" pid="184" name="MediaServiceImageTags">
    <vt:lpwstr/>
  </property>
</Properties>
</file>